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126" w:tblpY="2281"/>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4"/>
        <w:gridCol w:w="8640"/>
        <w:gridCol w:w="3744"/>
      </w:tblGrid>
      <w:tr w:rsidR="00366978" w:rsidRPr="00AC51AC" w:rsidTr="0096311B">
        <w:tc>
          <w:tcPr>
            <w:tcW w:w="2484" w:type="dxa"/>
          </w:tcPr>
          <w:p w:rsidR="00DE5E23" w:rsidRPr="00AC51AC" w:rsidRDefault="004E7867" w:rsidP="0096311B">
            <w:pPr>
              <w:rPr>
                <w:rFonts w:ascii="Arial" w:hAnsi="Arial" w:cs="Arial"/>
              </w:rPr>
            </w:pPr>
            <w:r w:rsidRPr="004E7867">
              <w:rPr>
                <w:rFonts w:ascii="Arial" w:hAnsi="Arial" w:cs="Arial"/>
                <w:color w:val="C2272D"/>
              </w:rPr>
              <w:t>1.</w:t>
            </w:r>
            <w:r w:rsidR="00521A18">
              <w:rPr>
                <w:rFonts w:ascii="Arial" w:hAnsi="Arial" w:cs="Arial"/>
              </w:rPr>
              <w:t xml:space="preserve">Title / </w:t>
            </w:r>
            <w:r w:rsidR="00521A18" w:rsidRPr="00AC51AC">
              <w:rPr>
                <w:rFonts w:ascii="Arial" w:hAnsi="Arial" w:cs="Arial"/>
              </w:rPr>
              <w:t xml:space="preserve">Content </w:t>
            </w:r>
            <w:r w:rsidR="00521A18">
              <w:rPr>
                <w:rFonts w:ascii="Arial" w:hAnsi="Arial" w:cs="Arial"/>
              </w:rPr>
              <w:t>Area</w:t>
            </w:r>
            <w:r w:rsidR="00521A18" w:rsidRPr="00AC51AC">
              <w:rPr>
                <w:rFonts w:ascii="Arial" w:hAnsi="Arial" w:cs="Arial"/>
              </w:rPr>
              <w:t>:</w:t>
            </w:r>
          </w:p>
        </w:tc>
        <w:tc>
          <w:tcPr>
            <w:tcW w:w="8640" w:type="dxa"/>
          </w:tcPr>
          <w:p w:rsidR="00DE5E23" w:rsidRPr="00AC51AC" w:rsidRDefault="009A450D" w:rsidP="0096311B">
            <w:pPr>
              <w:rPr>
                <w:rFonts w:ascii="Arial" w:hAnsi="Arial" w:cs="Arial"/>
              </w:rPr>
            </w:pPr>
            <w:r>
              <w:rPr>
                <w:rFonts w:ascii="Arial" w:hAnsi="Arial" w:cs="Arial"/>
              </w:rPr>
              <w:t xml:space="preserve">Pythagorean Theorem  </w:t>
            </w:r>
          </w:p>
        </w:tc>
        <w:tc>
          <w:tcPr>
            <w:tcW w:w="3744" w:type="dxa"/>
            <w:vMerge w:val="restart"/>
          </w:tcPr>
          <w:p w:rsidR="00984B6C" w:rsidRDefault="00984B6C" w:rsidP="0096311B">
            <w:pPr>
              <w:jc w:val="center"/>
              <w:rPr>
                <w:rFonts w:ascii="Arial" w:hAnsi="Arial" w:cs="Arial"/>
              </w:rPr>
            </w:pPr>
          </w:p>
          <w:p w:rsidR="00984B6C" w:rsidRDefault="00984B6C" w:rsidP="0096311B">
            <w:pPr>
              <w:jc w:val="center"/>
              <w:rPr>
                <w:rFonts w:ascii="Arial" w:hAnsi="Arial" w:cs="Arial"/>
              </w:rPr>
            </w:pPr>
          </w:p>
          <w:p w:rsidR="00984B6C" w:rsidRDefault="00984B6C" w:rsidP="0096311B">
            <w:pPr>
              <w:jc w:val="center"/>
              <w:rPr>
                <w:rFonts w:ascii="Arial" w:hAnsi="Arial" w:cs="Arial"/>
              </w:rPr>
            </w:pPr>
          </w:p>
          <w:p w:rsidR="00DE5E23" w:rsidRPr="00AC51AC" w:rsidRDefault="00A82795" w:rsidP="0096311B">
            <w:pPr>
              <w:jc w:val="center"/>
              <w:rPr>
                <w:rFonts w:ascii="Arial" w:hAnsi="Arial" w:cs="Arial"/>
              </w:rPr>
            </w:pPr>
            <w:r w:rsidRPr="00A82795">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28.25pt">
                  <v:imagedata r:id="rId8" o:title="tps_logo_500x390"/>
                </v:shape>
              </w:pict>
            </w:r>
          </w:p>
        </w:tc>
      </w:tr>
      <w:tr w:rsidR="00366978" w:rsidRPr="00AC51AC" w:rsidTr="0096311B">
        <w:tc>
          <w:tcPr>
            <w:tcW w:w="2484" w:type="dxa"/>
          </w:tcPr>
          <w:p w:rsidR="00DE5E23" w:rsidRPr="00AC51AC" w:rsidRDefault="004E7867" w:rsidP="00521A18">
            <w:pPr>
              <w:rPr>
                <w:rFonts w:ascii="Arial" w:hAnsi="Arial" w:cs="Arial"/>
              </w:rPr>
            </w:pPr>
            <w:r w:rsidRPr="004E7867">
              <w:rPr>
                <w:rFonts w:ascii="Arial" w:hAnsi="Arial" w:cs="Arial"/>
                <w:color w:val="C2272D"/>
              </w:rPr>
              <w:t>2.</w:t>
            </w:r>
            <w:r>
              <w:rPr>
                <w:rFonts w:ascii="Arial" w:hAnsi="Arial" w:cs="Arial"/>
              </w:rPr>
              <w:t xml:space="preserve"> </w:t>
            </w:r>
            <w:r w:rsidR="00521A18" w:rsidRPr="00AC51AC">
              <w:rPr>
                <w:rFonts w:ascii="Arial" w:hAnsi="Arial" w:cs="Arial"/>
              </w:rPr>
              <w:t>Developed by:</w:t>
            </w:r>
          </w:p>
        </w:tc>
        <w:tc>
          <w:tcPr>
            <w:tcW w:w="8640" w:type="dxa"/>
          </w:tcPr>
          <w:p w:rsidR="00DE5E23" w:rsidRDefault="009A450D" w:rsidP="0096311B">
            <w:pPr>
              <w:rPr>
                <w:rFonts w:ascii="Arial" w:hAnsi="Arial" w:cs="Arial"/>
              </w:rPr>
            </w:pPr>
            <w:r>
              <w:rPr>
                <w:rFonts w:ascii="Arial" w:hAnsi="Arial" w:cs="Arial"/>
              </w:rPr>
              <w:t>Savanah Lowe</w:t>
            </w:r>
          </w:p>
        </w:tc>
        <w:tc>
          <w:tcPr>
            <w:tcW w:w="3744" w:type="dxa"/>
            <w:vMerge/>
          </w:tcPr>
          <w:p w:rsidR="00DE5E23" w:rsidRDefault="00DE5E23" w:rsidP="0096311B">
            <w:pPr>
              <w:rPr>
                <w:rFonts w:ascii="Arial" w:hAnsi="Arial" w:cs="Arial"/>
              </w:rPr>
            </w:pPr>
          </w:p>
        </w:tc>
      </w:tr>
      <w:tr w:rsidR="00366978" w:rsidRPr="00AC51AC" w:rsidTr="0096311B">
        <w:tc>
          <w:tcPr>
            <w:tcW w:w="2484" w:type="dxa"/>
          </w:tcPr>
          <w:p w:rsidR="00DE5E23" w:rsidRPr="00AC51AC" w:rsidRDefault="004E7867" w:rsidP="0096311B">
            <w:pPr>
              <w:rPr>
                <w:rFonts w:ascii="Arial" w:hAnsi="Arial" w:cs="Arial"/>
              </w:rPr>
            </w:pPr>
            <w:r w:rsidRPr="004E7867">
              <w:rPr>
                <w:rFonts w:ascii="Arial" w:hAnsi="Arial" w:cs="Arial"/>
                <w:color w:val="C2272D"/>
              </w:rPr>
              <w:t>3.</w:t>
            </w:r>
            <w:r>
              <w:rPr>
                <w:rFonts w:ascii="Arial" w:hAnsi="Arial" w:cs="Arial"/>
              </w:rPr>
              <w:t xml:space="preserve"> </w:t>
            </w:r>
            <w:r w:rsidR="00DE5E23">
              <w:rPr>
                <w:rFonts w:ascii="Arial" w:hAnsi="Arial" w:cs="Arial"/>
              </w:rPr>
              <w:t>Grade Level:</w:t>
            </w:r>
          </w:p>
        </w:tc>
        <w:tc>
          <w:tcPr>
            <w:tcW w:w="8640" w:type="dxa"/>
          </w:tcPr>
          <w:p w:rsidR="00DE5E23" w:rsidRPr="00AC51AC" w:rsidRDefault="009A450D" w:rsidP="0096311B">
            <w:pPr>
              <w:rPr>
                <w:rFonts w:ascii="Arial" w:hAnsi="Arial" w:cs="Arial"/>
              </w:rPr>
            </w:pPr>
            <w:r>
              <w:rPr>
                <w:rFonts w:ascii="Arial" w:hAnsi="Arial" w:cs="Arial"/>
              </w:rPr>
              <w:t>9</w:t>
            </w:r>
            <w:r w:rsidRPr="009A450D">
              <w:rPr>
                <w:rFonts w:ascii="Arial" w:hAnsi="Arial" w:cs="Arial"/>
                <w:vertAlign w:val="superscript"/>
              </w:rPr>
              <w:t>th</w:t>
            </w:r>
            <w:r>
              <w:rPr>
                <w:rFonts w:ascii="Arial" w:hAnsi="Arial" w:cs="Arial"/>
              </w:rPr>
              <w:t xml:space="preserve"> grade extra credit (learning math history)</w:t>
            </w:r>
          </w:p>
        </w:tc>
        <w:tc>
          <w:tcPr>
            <w:tcW w:w="3744" w:type="dxa"/>
            <w:vMerge/>
          </w:tcPr>
          <w:p w:rsidR="00DE5E23" w:rsidRPr="00AC51AC" w:rsidRDefault="00DE5E23" w:rsidP="0096311B">
            <w:pPr>
              <w:rPr>
                <w:rFonts w:ascii="Arial" w:hAnsi="Arial" w:cs="Arial"/>
              </w:rPr>
            </w:pPr>
          </w:p>
        </w:tc>
      </w:tr>
      <w:tr w:rsidR="00366978" w:rsidRPr="00AC51AC" w:rsidTr="0096311B">
        <w:trPr>
          <w:trHeight w:val="470"/>
        </w:trPr>
        <w:tc>
          <w:tcPr>
            <w:tcW w:w="2484" w:type="dxa"/>
          </w:tcPr>
          <w:p w:rsidR="00DE5E23" w:rsidRPr="00AC51AC" w:rsidRDefault="004E7867" w:rsidP="0096311B">
            <w:pPr>
              <w:rPr>
                <w:rFonts w:ascii="Arial" w:hAnsi="Arial" w:cs="Arial"/>
              </w:rPr>
            </w:pPr>
            <w:r w:rsidRPr="004E7867">
              <w:rPr>
                <w:rFonts w:ascii="Arial" w:hAnsi="Arial" w:cs="Arial"/>
                <w:color w:val="C2272D"/>
              </w:rPr>
              <w:t>4.</w:t>
            </w:r>
            <w:r>
              <w:rPr>
                <w:rFonts w:ascii="Arial" w:hAnsi="Arial" w:cs="Arial"/>
              </w:rPr>
              <w:t xml:space="preserve"> </w:t>
            </w:r>
            <w:r w:rsidR="00DE5E23">
              <w:rPr>
                <w:rFonts w:ascii="Arial" w:hAnsi="Arial" w:cs="Arial"/>
              </w:rPr>
              <w:t>Essential Question:</w:t>
            </w:r>
          </w:p>
        </w:tc>
        <w:tc>
          <w:tcPr>
            <w:tcW w:w="8640" w:type="dxa"/>
          </w:tcPr>
          <w:p w:rsidR="00DE5E23" w:rsidRPr="00AC51AC" w:rsidRDefault="009A450D" w:rsidP="0096311B">
            <w:pPr>
              <w:rPr>
                <w:rFonts w:ascii="Arial" w:hAnsi="Arial" w:cs="Arial"/>
              </w:rPr>
            </w:pPr>
            <w:r>
              <w:rPr>
                <w:rFonts w:ascii="Arial" w:hAnsi="Arial" w:cs="Arial"/>
              </w:rPr>
              <w:t xml:space="preserve">Who is Pathagoras and what did he do for mathematics? </w:t>
            </w:r>
          </w:p>
        </w:tc>
        <w:tc>
          <w:tcPr>
            <w:tcW w:w="3744" w:type="dxa"/>
            <w:vMerge/>
          </w:tcPr>
          <w:p w:rsidR="00DE5E23" w:rsidRPr="00AC51AC" w:rsidRDefault="00DE5E23" w:rsidP="0096311B">
            <w:pPr>
              <w:rPr>
                <w:rFonts w:ascii="Arial" w:hAnsi="Arial" w:cs="Arial"/>
              </w:rPr>
            </w:pPr>
          </w:p>
        </w:tc>
      </w:tr>
      <w:tr w:rsidR="00366978" w:rsidRPr="00AC51AC" w:rsidTr="0096311B">
        <w:tc>
          <w:tcPr>
            <w:tcW w:w="2484" w:type="dxa"/>
          </w:tcPr>
          <w:p w:rsidR="00DE5E23" w:rsidRPr="00092F2E" w:rsidRDefault="004E7867" w:rsidP="0096311B">
            <w:pPr>
              <w:rPr>
                <w:rFonts w:ascii="Arial" w:hAnsi="Arial" w:cs="Arial"/>
              </w:rPr>
            </w:pPr>
            <w:r w:rsidRPr="004E7867">
              <w:rPr>
                <w:rFonts w:ascii="Arial" w:hAnsi="Arial" w:cs="Arial"/>
                <w:color w:val="C2272D"/>
              </w:rPr>
              <w:t>5.</w:t>
            </w:r>
            <w:r>
              <w:rPr>
                <w:rFonts w:ascii="Arial" w:hAnsi="Arial" w:cs="Arial"/>
              </w:rPr>
              <w:t xml:space="preserve"> </w:t>
            </w:r>
            <w:r w:rsidR="00DE5E23" w:rsidRPr="00AC51AC">
              <w:rPr>
                <w:rFonts w:ascii="Arial" w:hAnsi="Arial" w:cs="Arial"/>
              </w:rPr>
              <w:t>Contextual Paragraph</w:t>
            </w:r>
          </w:p>
          <w:p w:rsidR="00DE5E23" w:rsidRPr="00AC51AC" w:rsidRDefault="00DE5E23" w:rsidP="0096311B">
            <w:pPr>
              <w:rPr>
                <w:rFonts w:ascii="Arial" w:hAnsi="Arial" w:cs="Arial"/>
              </w:rPr>
            </w:pPr>
          </w:p>
        </w:tc>
        <w:tc>
          <w:tcPr>
            <w:tcW w:w="8640" w:type="dxa"/>
          </w:tcPr>
          <w:p w:rsidR="00DE5E23" w:rsidRPr="00AC51AC" w:rsidRDefault="009A450D" w:rsidP="0096311B">
            <w:pPr>
              <w:rPr>
                <w:rFonts w:ascii="Arial" w:hAnsi="Arial" w:cs="Arial"/>
              </w:rPr>
            </w:pPr>
            <w:r>
              <w:rPr>
                <w:rFonts w:ascii="Arial" w:hAnsi="Arial" w:cs="Arial"/>
                <w:color w:val="000000"/>
                <w:sz w:val="20"/>
                <w:szCs w:val="20"/>
              </w:rPr>
              <w:t>Students will grasp a concept of right tria</w:t>
            </w:r>
            <w:r w:rsidR="00110D34">
              <w:rPr>
                <w:rFonts w:ascii="Arial" w:hAnsi="Arial" w:cs="Arial"/>
                <w:color w:val="000000"/>
                <w:sz w:val="20"/>
                <w:szCs w:val="20"/>
              </w:rPr>
              <w:t>n</w:t>
            </w:r>
            <w:r>
              <w:rPr>
                <w:rFonts w:ascii="Arial" w:hAnsi="Arial" w:cs="Arial"/>
                <w:color w:val="000000"/>
                <w:sz w:val="20"/>
                <w:szCs w:val="20"/>
              </w:rPr>
              <w:t>gles and how to find various sides of triagles given two other sides. Students will be learning who invented the Pythagorean Theorem and have access to Pythagoras's biography. I have also provided a couple online videos so that the students get a lesson on the material verbally versus just reading what it is about. In this lesson the students will be able to utilize their technology abilities to do their homework and explore deeper into mathematics.</w:t>
            </w:r>
          </w:p>
          <w:p w:rsidR="00DE5E23" w:rsidRDefault="00DE5E23" w:rsidP="0096311B">
            <w:pPr>
              <w:rPr>
                <w:rFonts w:ascii="Arial" w:hAnsi="Arial" w:cs="Arial"/>
              </w:rPr>
            </w:pPr>
          </w:p>
          <w:p w:rsidR="00DE5E23" w:rsidRDefault="00DE5E23" w:rsidP="0096311B">
            <w:pPr>
              <w:rPr>
                <w:rFonts w:ascii="Arial" w:hAnsi="Arial" w:cs="Arial"/>
              </w:rPr>
            </w:pPr>
          </w:p>
          <w:p w:rsidR="00DE5E23" w:rsidRPr="00AC51AC" w:rsidRDefault="00DE5E23" w:rsidP="0096311B">
            <w:pPr>
              <w:rPr>
                <w:rFonts w:ascii="Arial" w:hAnsi="Arial" w:cs="Arial"/>
              </w:rPr>
            </w:pPr>
          </w:p>
        </w:tc>
        <w:tc>
          <w:tcPr>
            <w:tcW w:w="3744" w:type="dxa"/>
            <w:vMerge/>
          </w:tcPr>
          <w:p w:rsidR="00DE5E23" w:rsidRPr="00AC51AC" w:rsidRDefault="00DE5E23" w:rsidP="0096311B">
            <w:pPr>
              <w:rPr>
                <w:rFonts w:ascii="Arial" w:hAnsi="Arial" w:cs="Arial"/>
              </w:rPr>
            </w:pPr>
          </w:p>
        </w:tc>
      </w:tr>
    </w:tbl>
    <w:p w:rsidR="00092F2E" w:rsidRPr="005E4650" w:rsidRDefault="002E60C5" w:rsidP="00DE5E23">
      <w:pPr>
        <w:pStyle w:val="Heading1"/>
        <w:jc w:val="center"/>
        <w:rPr>
          <w:rFonts w:ascii="Calibri" w:hAnsi="Calibri" w:cs="Times New Roman"/>
          <w:b w:val="0"/>
          <w:bCs w:val="0"/>
          <w:noProof/>
          <w:kern w:val="0"/>
          <w:sz w:val="22"/>
          <w:szCs w:val="22"/>
        </w:rPr>
      </w:pPr>
      <w:r w:rsidRPr="005E4650">
        <w:t>Annotated Resource Set (ARS)</w:t>
      </w:r>
      <w:r w:rsidR="00092F2E" w:rsidRPr="005E4650">
        <w:t xml:space="preserve"> </w:t>
      </w:r>
      <w:r w:rsidR="00092F2E" w:rsidRPr="005E4650">
        <w:rPr>
          <w:rFonts w:ascii="Calibri" w:hAnsi="Calibri" w:cs="Times New Roman"/>
          <w:b w:val="0"/>
          <w:bCs w:val="0"/>
          <w:noProof/>
          <w:kern w:val="0"/>
          <w:sz w:val="22"/>
          <w:szCs w:val="22"/>
        </w:rPr>
        <w:br/>
      </w:r>
    </w:p>
    <w:p w:rsidR="00092F2E" w:rsidRPr="00FF5BCA" w:rsidRDefault="00A82795" w:rsidP="00452696">
      <w:pPr>
        <w:jc w:val="center"/>
        <w:rPr>
          <w:rFonts w:ascii="Arial" w:hAnsi="Arial" w:cs="Arial"/>
          <w:b/>
          <w:color w:val="C2272D"/>
          <w:sz w:val="20"/>
          <w:szCs w:val="20"/>
        </w:rPr>
      </w:pPr>
      <w:r w:rsidRPr="00A82795">
        <w:rPr>
          <w:noProof/>
          <w:color w:val="C2272D"/>
        </w:rPr>
        <w:pict>
          <v:group id="_x0000_s1204" style="position:absolute;left:0;text-align:left;margin-left:-21pt;margin-top:4.25pt;width:762.6pt;height:16.25pt;z-index:16" coordorigin="300,1711" coordsize="15252,325">
            <v:shapetype id="_x0000_t32" coordsize="21600,21600" o:spt="32" o:oned="t" path="m,l21600,21600e" filled="f">
              <v:path arrowok="t" fillok="f" o:connecttype="none"/>
              <o:lock v:ext="edit" shapetype="t"/>
            </v:shapetype>
            <v:shape id="_x0000_s1130" type="#_x0000_t32" style="position:absolute;left:300;top:1727;width:7056;height:0" o:connectortype="elbow" o:regroupid="2" adj="-918,-1,-918" strokecolor="#c2272d" strokeweight="2pt"/>
            <v:shape id="_x0000_s1139" type="#_x0000_t32" style="position:absolute;left:8472;top:1726;width:7080;height:1" o:connectortype="straight" o:regroupid="2" strokecolor="#c2272d" strokeweight="2pt"/>
            <v:shape id="_x0000_s1167" type="#_x0000_t32" style="position:absolute;left:316;top:1711;width:0;height:325" o:connectortype="straight" o:regroupid="2" strokecolor="#c2272d" strokeweight="2pt">
              <v:stroke endarrow="block"/>
            </v:shape>
            <v:shape id="_x0000_s1168" type="#_x0000_t32" style="position:absolute;left:15536;top:1711;width:0;height:325" o:connectortype="straight" o:regroupid="2" strokecolor="#c2272d" strokeweight="2pt">
              <v:stroke endarrow="block"/>
            </v:shape>
          </v:group>
        </w:pict>
      </w:r>
      <w:r w:rsidR="00DE5E23" w:rsidRPr="00056D29">
        <w:rPr>
          <w:rFonts w:ascii="Arial" w:hAnsi="Arial" w:cs="Arial"/>
          <w:b/>
          <w:color w:val="C2272D"/>
          <w:sz w:val="20"/>
          <w:szCs w:val="20"/>
        </w:rPr>
        <w:t>Phase</w:t>
      </w:r>
      <w:r w:rsidR="00DE5E23" w:rsidRPr="00FF5BCA">
        <w:rPr>
          <w:rFonts w:ascii="Arial" w:hAnsi="Arial" w:cs="Arial"/>
          <w:b/>
          <w:color w:val="C2272D"/>
          <w:sz w:val="20"/>
          <w:szCs w:val="20"/>
        </w:rPr>
        <w:t xml:space="preserve"> I</w:t>
      </w:r>
    </w:p>
    <w:p w:rsidR="00092F2E" w:rsidRPr="00092F2E" w:rsidRDefault="00092F2E" w:rsidP="00092F2E"/>
    <w:p w:rsidR="002E60C5" w:rsidRDefault="002E60C5" w:rsidP="002E60C5">
      <w:pPr>
        <w:rPr>
          <w:rFonts w:ascii="Arial" w:hAnsi="Arial" w:cs="Arial"/>
        </w:rPr>
      </w:pPr>
    </w:p>
    <w:p w:rsidR="00DE5E23" w:rsidRDefault="00DE5E23" w:rsidP="0086330A">
      <w:pPr>
        <w:pStyle w:val="Heading1"/>
        <w:rPr>
          <w:color w:val="99CC00"/>
        </w:rPr>
      </w:pPr>
    </w:p>
    <w:p w:rsidR="0086330A" w:rsidRDefault="0086330A" w:rsidP="0086330A">
      <w:pPr>
        <w:pStyle w:val="Heading1"/>
        <w:rPr>
          <w:color w:val="99CC00"/>
        </w:rPr>
      </w:pPr>
    </w:p>
    <w:p w:rsidR="003659D2" w:rsidRDefault="003659D2" w:rsidP="003659D2"/>
    <w:p w:rsidR="003659D2" w:rsidRPr="003659D2" w:rsidRDefault="003659D2" w:rsidP="003659D2"/>
    <w:tbl>
      <w:tblPr>
        <w:tblW w:w="14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1"/>
        <w:gridCol w:w="2421"/>
        <w:gridCol w:w="2421"/>
        <w:gridCol w:w="2421"/>
        <w:gridCol w:w="2421"/>
        <w:gridCol w:w="2422"/>
      </w:tblGrid>
      <w:tr w:rsidR="00EA7460" w:rsidTr="00617349">
        <w:tc>
          <w:tcPr>
            <w:tcW w:w="14527" w:type="dxa"/>
            <w:gridSpan w:val="6"/>
          </w:tcPr>
          <w:p w:rsidR="00EA7460" w:rsidRPr="00EA7460" w:rsidRDefault="004E7867" w:rsidP="00C647AF">
            <w:pPr>
              <w:jc w:val="center"/>
              <w:rPr>
                <w:rFonts w:ascii="Arial" w:hAnsi="Arial" w:cs="Arial"/>
                <w:b/>
                <w:sz w:val="24"/>
                <w:szCs w:val="24"/>
              </w:rPr>
            </w:pPr>
            <w:r w:rsidRPr="004E7867">
              <w:rPr>
                <w:rFonts w:ascii="Arial" w:hAnsi="Arial" w:cs="Arial"/>
                <w:color w:val="C2272D"/>
              </w:rPr>
              <w:lastRenderedPageBreak/>
              <w:t>6.</w:t>
            </w:r>
            <w:r>
              <w:rPr>
                <w:rFonts w:ascii="Arial" w:hAnsi="Arial" w:cs="Arial"/>
                <w:b/>
                <w:color w:val="C2272D"/>
                <w:sz w:val="24"/>
                <w:szCs w:val="24"/>
              </w:rPr>
              <w:t xml:space="preserve"> </w:t>
            </w:r>
            <w:r w:rsidR="00EA7460" w:rsidRPr="00EA7460">
              <w:rPr>
                <w:rFonts w:ascii="Arial" w:hAnsi="Arial" w:cs="Arial"/>
                <w:b/>
                <w:color w:val="C2272D"/>
                <w:sz w:val="24"/>
                <w:szCs w:val="24"/>
              </w:rPr>
              <w:t>Resource Set</w:t>
            </w:r>
          </w:p>
        </w:tc>
      </w:tr>
      <w:tr w:rsidR="00F4102D" w:rsidTr="00AC51AC">
        <w:tc>
          <w:tcPr>
            <w:tcW w:w="2421" w:type="dxa"/>
          </w:tcPr>
          <w:p w:rsidR="00F4102D" w:rsidRPr="002E2F4B" w:rsidRDefault="00110D34" w:rsidP="00110D34">
            <w:pPr>
              <w:pStyle w:val="Heading3"/>
              <w:shd w:val="clear" w:color="auto" w:fill="FFFFFF"/>
              <w:spacing w:before="180"/>
              <w:rPr>
                <w:rFonts w:ascii="Arial" w:hAnsi="Arial" w:cs="Arial"/>
                <w:b w:val="0"/>
                <w:color w:val="222222"/>
                <w:sz w:val="20"/>
                <w:szCs w:val="20"/>
              </w:rPr>
            </w:pPr>
            <w:r w:rsidRPr="002E2F4B">
              <w:rPr>
                <w:b w:val="0"/>
                <w:sz w:val="20"/>
                <w:szCs w:val="20"/>
              </w:rPr>
              <w:t>(</w:t>
            </w:r>
            <w:r w:rsidRPr="002E2F4B">
              <w:rPr>
                <w:rFonts w:ascii="Arial" w:hAnsi="Arial" w:cs="Arial"/>
                <w:b w:val="0"/>
                <w:color w:val="222222"/>
                <w:sz w:val="20"/>
                <w:szCs w:val="20"/>
              </w:rPr>
              <w:t>Pythagoras' Irrational Numbers</w:t>
            </w:r>
            <w:r w:rsidR="00F4102D" w:rsidRPr="002E2F4B">
              <w:rPr>
                <w:b w:val="0"/>
                <w:sz w:val="20"/>
                <w:szCs w:val="20"/>
              </w:rPr>
              <w:t>)</w:t>
            </w:r>
          </w:p>
        </w:tc>
        <w:tc>
          <w:tcPr>
            <w:tcW w:w="2421" w:type="dxa"/>
          </w:tcPr>
          <w:p w:rsidR="00F4102D" w:rsidRDefault="00F4102D" w:rsidP="00110D34">
            <w:pPr>
              <w:jc w:val="center"/>
            </w:pPr>
            <w:r>
              <w:t>(</w:t>
            </w:r>
            <w:r w:rsidR="00110D34" w:rsidRPr="00110D34">
              <w:rPr>
                <w:bCs/>
                <w:sz w:val="20"/>
                <w:szCs w:val="20"/>
              </w:rPr>
              <w:t xml:space="preserve">Welcome to </w:t>
            </w:r>
            <w:r w:rsidR="00110D34" w:rsidRPr="00110D34">
              <w:rPr>
                <w:bCs/>
                <w:i/>
                <w:iCs/>
                <w:sz w:val="20"/>
                <w:szCs w:val="20"/>
              </w:rPr>
              <w:t>The Complete Pythagoras</w:t>
            </w:r>
            <w:r w:rsidRPr="00110D34">
              <w:rPr>
                <w:sz w:val="20"/>
                <w:szCs w:val="20"/>
              </w:rPr>
              <w:t>)</w:t>
            </w:r>
          </w:p>
        </w:tc>
        <w:tc>
          <w:tcPr>
            <w:tcW w:w="2421" w:type="dxa"/>
          </w:tcPr>
          <w:p w:rsidR="00F4102D" w:rsidRDefault="00F4102D" w:rsidP="00110D34">
            <w:pPr>
              <w:jc w:val="center"/>
            </w:pPr>
            <w:r>
              <w:t>(</w:t>
            </w:r>
            <w:r w:rsidR="006E465A">
              <w:t>All About Pythagoras</w:t>
            </w:r>
            <w:r>
              <w:t>)</w:t>
            </w:r>
          </w:p>
        </w:tc>
        <w:tc>
          <w:tcPr>
            <w:tcW w:w="2421" w:type="dxa"/>
          </w:tcPr>
          <w:p w:rsidR="00F4102D" w:rsidRDefault="00F4102D" w:rsidP="006E465A">
            <w:pPr>
              <w:jc w:val="center"/>
            </w:pPr>
            <w:r>
              <w:t>(</w:t>
            </w:r>
            <w:r w:rsidR="006E465A">
              <w:t>Pythagoras</w:t>
            </w:r>
            <w:r>
              <w:t>)</w:t>
            </w:r>
          </w:p>
        </w:tc>
        <w:tc>
          <w:tcPr>
            <w:tcW w:w="2421" w:type="dxa"/>
          </w:tcPr>
          <w:p w:rsidR="00F4102D" w:rsidRDefault="00F4102D" w:rsidP="00C647AF">
            <w:pPr>
              <w:jc w:val="center"/>
            </w:pPr>
            <w:r>
              <w:t>(Resource Title Here)</w:t>
            </w:r>
          </w:p>
        </w:tc>
        <w:tc>
          <w:tcPr>
            <w:tcW w:w="2422" w:type="dxa"/>
          </w:tcPr>
          <w:p w:rsidR="00F4102D" w:rsidRDefault="00F4102D" w:rsidP="00C647AF">
            <w:pPr>
              <w:jc w:val="center"/>
            </w:pPr>
            <w:r>
              <w:t>(Resource Title Here)</w:t>
            </w:r>
          </w:p>
        </w:tc>
      </w:tr>
      <w:tr w:rsidR="006308FC" w:rsidTr="00AC51AC">
        <w:tc>
          <w:tcPr>
            <w:tcW w:w="2421" w:type="dxa"/>
          </w:tcPr>
          <w:p w:rsidR="006308FC" w:rsidRDefault="006308FC" w:rsidP="00110D34">
            <w:pPr>
              <w:jc w:val="center"/>
            </w:pPr>
            <w:bookmarkStart w:id="0" w:name="OLE_LINK1"/>
            <w:bookmarkStart w:id="1" w:name="OLE_LINK2"/>
            <w:r>
              <w:t>(</w:t>
            </w:r>
            <w:r w:rsidR="00110D34">
              <w:t>Whole numbers vs. fractions</w:t>
            </w:r>
            <w:r>
              <w:t>)</w:t>
            </w:r>
            <w:bookmarkEnd w:id="0"/>
            <w:bookmarkEnd w:id="1"/>
          </w:p>
        </w:tc>
        <w:tc>
          <w:tcPr>
            <w:tcW w:w="2421" w:type="dxa"/>
          </w:tcPr>
          <w:p w:rsidR="006308FC" w:rsidRDefault="00110D34" w:rsidP="00C647AF">
            <w:pPr>
              <w:jc w:val="center"/>
            </w:pPr>
            <w:r>
              <w:t>(Who was he?</w:t>
            </w:r>
            <w:r w:rsidR="00942033">
              <w:t>)</w:t>
            </w:r>
          </w:p>
        </w:tc>
        <w:tc>
          <w:tcPr>
            <w:tcW w:w="2421" w:type="dxa"/>
          </w:tcPr>
          <w:p w:rsidR="006308FC" w:rsidRDefault="006E465A" w:rsidP="00C647AF">
            <w:pPr>
              <w:jc w:val="center"/>
            </w:pPr>
            <w:r>
              <w:t>(</w:t>
            </w:r>
            <w:r w:rsidR="00750055">
              <w:t>A</w:t>
            </w:r>
            <w:r>
              <w:t xml:space="preserve">ll about </w:t>
            </w:r>
            <w:r w:rsidR="00750055">
              <w:t>Pythagoras</w:t>
            </w:r>
            <w:r w:rsidR="00942033">
              <w:t>)</w:t>
            </w:r>
          </w:p>
        </w:tc>
        <w:tc>
          <w:tcPr>
            <w:tcW w:w="2421" w:type="dxa"/>
          </w:tcPr>
          <w:p w:rsidR="006308FC" w:rsidRDefault="00942033" w:rsidP="006E465A">
            <w:pPr>
              <w:jc w:val="center"/>
            </w:pPr>
            <w:r>
              <w:t>(</w:t>
            </w:r>
            <w:r w:rsidR="006E465A">
              <w:t>Pythagoras of Samos</w:t>
            </w:r>
            <w:r>
              <w:t>)</w:t>
            </w:r>
          </w:p>
        </w:tc>
        <w:tc>
          <w:tcPr>
            <w:tcW w:w="2421" w:type="dxa"/>
          </w:tcPr>
          <w:p w:rsidR="006308FC" w:rsidRDefault="00942033" w:rsidP="00C647AF">
            <w:pPr>
              <w:jc w:val="center"/>
            </w:pPr>
            <w:r>
              <w:t>(Context)</w:t>
            </w:r>
          </w:p>
        </w:tc>
        <w:tc>
          <w:tcPr>
            <w:tcW w:w="2422" w:type="dxa"/>
          </w:tcPr>
          <w:p w:rsidR="006308FC" w:rsidRDefault="00942033" w:rsidP="00C647AF">
            <w:pPr>
              <w:jc w:val="center"/>
            </w:pPr>
            <w:r>
              <w:t>(Context)</w:t>
            </w:r>
          </w:p>
        </w:tc>
      </w:tr>
      <w:tr w:rsidR="00696B7E" w:rsidTr="00AC51AC">
        <w:tc>
          <w:tcPr>
            <w:tcW w:w="2421" w:type="dxa"/>
          </w:tcPr>
          <w:p w:rsidR="006308FC" w:rsidRDefault="006308FC" w:rsidP="006308FC">
            <w:pPr>
              <w:spacing w:after="0"/>
            </w:pPr>
          </w:p>
          <w:p w:rsidR="00696B7E" w:rsidRPr="00FF5BCA" w:rsidRDefault="00750055" w:rsidP="006308FC">
            <w:pPr>
              <w:spacing w:after="0"/>
              <w:jc w:val="center"/>
              <w:rPr>
                <w:color w:val="7FC34D"/>
              </w:rPr>
            </w:pPr>
            <w:r>
              <w:pict>
                <v:shape id="_x0000_i1026" type="#_x0000_t75" alt="" style="width:95.25pt;height:135.75pt">
                  <v:imagedata r:id="rId9" r:href="rId10"/>
                </v:shape>
              </w:pict>
            </w:r>
          </w:p>
          <w:p w:rsidR="006308FC" w:rsidRDefault="006308FC" w:rsidP="006308FC">
            <w:pPr>
              <w:spacing w:after="0"/>
            </w:pPr>
          </w:p>
        </w:tc>
        <w:tc>
          <w:tcPr>
            <w:tcW w:w="2421" w:type="dxa"/>
          </w:tcPr>
          <w:p w:rsidR="006308FC" w:rsidRDefault="00750055" w:rsidP="006308FC">
            <w:pPr>
              <w:spacing w:after="0"/>
            </w:pPr>
            <w:r>
              <w:pict>
                <v:shape id="_x0000_i1027" type="#_x0000_t75" alt="" style="width:113.25pt;height:2in">
                  <v:imagedata r:id="rId11" r:href="rId12"/>
                </v:shape>
              </w:pict>
            </w:r>
          </w:p>
          <w:p w:rsidR="00696B7E" w:rsidRDefault="00696B7E" w:rsidP="006308FC">
            <w:pPr>
              <w:spacing w:after="0"/>
              <w:jc w:val="center"/>
            </w:pPr>
          </w:p>
        </w:tc>
        <w:tc>
          <w:tcPr>
            <w:tcW w:w="2421" w:type="dxa"/>
          </w:tcPr>
          <w:p w:rsidR="006308FC" w:rsidRDefault="006308FC" w:rsidP="006308FC">
            <w:pPr>
              <w:spacing w:after="0"/>
            </w:pPr>
          </w:p>
          <w:p w:rsidR="00696B7E" w:rsidRDefault="00750055" w:rsidP="006308FC">
            <w:pPr>
              <w:spacing w:after="0"/>
              <w:jc w:val="center"/>
            </w:pPr>
            <w:r>
              <w:pict>
                <v:shape id="_x0000_i1028" type="#_x0000_t75" alt="" style="width:109.5pt;height:150.75pt">
                  <v:imagedata r:id="rId13" r:href="rId14"/>
                </v:shape>
              </w:pict>
            </w:r>
          </w:p>
        </w:tc>
        <w:tc>
          <w:tcPr>
            <w:tcW w:w="2421" w:type="dxa"/>
          </w:tcPr>
          <w:p w:rsidR="006308FC" w:rsidRDefault="006308FC" w:rsidP="006308FC">
            <w:pPr>
              <w:spacing w:after="0"/>
              <w:jc w:val="center"/>
            </w:pPr>
          </w:p>
          <w:p w:rsidR="00696B7E" w:rsidRDefault="00750055" w:rsidP="006308FC">
            <w:pPr>
              <w:spacing w:after="0"/>
              <w:jc w:val="center"/>
            </w:pPr>
            <w:r>
              <w:pict>
                <v:shape id="_x0000_i1029" type="#_x0000_t75" alt="" style="width:128.25pt;height:128.25pt">
                  <v:imagedata r:id="rId15" r:href="rId16"/>
                </v:shape>
              </w:pict>
            </w:r>
          </w:p>
        </w:tc>
        <w:tc>
          <w:tcPr>
            <w:tcW w:w="2421" w:type="dxa"/>
          </w:tcPr>
          <w:p w:rsidR="006308FC" w:rsidRDefault="006308FC" w:rsidP="006308FC">
            <w:pPr>
              <w:spacing w:after="0"/>
              <w:jc w:val="center"/>
            </w:pPr>
          </w:p>
          <w:p w:rsidR="00696B7E" w:rsidRDefault="00D21602" w:rsidP="006308FC">
            <w:pPr>
              <w:spacing w:after="0"/>
              <w:jc w:val="center"/>
            </w:pPr>
            <w:r w:rsidRPr="00A82795">
              <w:rPr>
                <w:color w:val="7FC34D"/>
              </w:rPr>
              <w:pict>
                <v:shape id="_x0000_i1030"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2" w:type="dxa"/>
          </w:tcPr>
          <w:p w:rsidR="006308FC" w:rsidRDefault="006308FC" w:rsidP="006308FC">
            <w:pPr>
              <w:spacing w:after="0"/>
              <w:jc w:val="center"/>
            </w:pPr>
          </w:p>
          <w:p w:rsidR="00696B7E" w:rsidRDefault="00D21602" w:rsidP="006308FC">
            <w:pPr>
              <w:spacing w:after="0"/>
              <w:jc w:val="center"/>
            </w:pPr>
            <w:r w:rsidRPr="00A82795">
              <w:rPr>
                <w:color w:val="7FC34D"/>
              </w:rPr>
              <w:pict>
                <v:shape id="_x0000_i1031"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r>
      <w:tr w:rsidR="00F4102D" w:rsidTr="003659D2">
        <w:tc>
          <w:tcPr>
            <w:tcW w:w="2421" w:type="dxa"/>
            <w:tcBorders>
              <w:bottom w:val="single" w:sz="4" w:space="0" w:color="auto"/>
            </w:tcBorders>
          </w:tcPr>
          <w:p w:rsidR="00F4102D" w:rsidRDefault="00F4102D" w:rsidP="00110D34">
            <w:pPr>
              <w:jc w:val="center"/>
            </w:pPr>
            <w:r>
              <w:t>(</w:t>
            </w:r>
            <w:r w:rsidR="00110D34" w:rsidRPr="00110D34">
              <w:t>http://potentialsources.blogspot.com/2010/09/some-of-earliest-known-religious.html</w:t>
            </w:r>
            <w:r>
              <w:t>)</w:t>
            </w:r>
          </w:p>
        </w:tc>
        <w:tc>
          <w:tcPr>
            <w:tcW w:w="2421" w:type="dxa"/>
            <w:tcBorders>
              <w:bottom w:val="single" w:sz="4" w:space="0" w:color="auto"/>
            </w:tcBorders>
          </w:tcPr>
          <w:p w:rsidR="00F4102D" w:rsidRDefault="00F4102D" w:rsidP="00110D34">
            <w:pPr>
              <w:jc w:val="center"/>
            </w:pPr>
            <w:r>
              <w:t>(</w:t>
            </w:r>
            <w:r w:rsidR="00110D34" w:rsidRPr="00110D34">
              <w:t>http://www.completepythagoras.net/</w:t>
            </w:r>
            <w:r>
              <w:t>)</w:t>
            </w:r>
          </w:p>
        </w:tc>
        <w:tc>
          <w:tcPr>
            <w:tcW w:w="2421" w:type="dxa"/>
            <w:tcBorders>
              <w:bottom w:val="single" w:sz="4" w:space="0" w:color="auto"/>
            </w:tcBorders>
          </w:tcPr>
          <w:p w:rsidR="00F4102D" w:rsidRDefault="006E465A" w:rsidP="00C647AF">
            <w:pPr>
              <w:jc w:val="center"/>
            </w:pPr>
            <w:r>
              <w:t>(</w:t>
            </w:r>
            <w:r w:rsidRPr="006E465A">
              <w:t>http://www-p.gluetext.com/content/p/Pythagora/Pythagora_theorem.html</w:t>
            </w:r>
            <w:r w:rsidR="00F4102D">
              <w:t>)</w:t>
            </w:r>
          </w:p>
        </w:tc>
        <w:tc>
          <w:tcPr>
            <w:tcW w:w="2421" w:type="dxa"/>
            <w:tcBorders>
              <w:bottom w:val="single" w:sz="4" w:space="0" w:color="auto"/>
            </w:tcBorders>
          </w:tcPr>
          <w:p w:rsidR="00F4102D" w:rsidRDefault="006E465A" w:rsidP="00C647AF">
            <w:pPr>
              <w:jc w:val="center"/>
            </w:pPr>
            <w:r>
              <w:t>(</w:t>
            </w:r>
            <w:r w:rsidRPr="006E465A">
              <w:t>http://www.mountainman.com.au/pythagor.html</w:t>
            </w:r>
            <w:r w:rsidR="00F4102D">
              <w:t>)</w:t>
            </w:r>
          </w:p>
        </w:tc>
        <w:tc>
          <w:tcPr>
            <w:tcW w:w="2421" w:type="dxa"/>
            <w:tcBorders>
              <w:bottom w:val="single" w:sz="4" w:space="0" w:color="auto"/>
            </w:tcBorders>
          </w:tcPr>
          <w:p w:rsidR="00F4102D" w:rsidRDefault="00F4102D" w:rsidP="00C647AF">
            <w:pPr>
              <w:jc w:val="center"/>
            </w:pPr>
            <w:r>
              <w:t>(Resource Link Here)</w:t>
            </w:r>
          </w:p>
        </w:tc>
        <w:tc>
          <w:tcPr>
            <w:tcW w:w="2422" w:type="dxa"/>
            <w:tcBorders>
              <w:bottom w:val="single" w:sz="4" w:space="0" w:color="auto"/>
            </w:tcBorders>
          </w:tcPr>
          <w:p w:rsidR="00F4102D" w:rsidRDefault="00F4102D" w:rsidP="00C647AF">
            <w:pPr>
              <w:jc w:val="center"/>
            </w:pPr>
            <w:r>
              <w:t>(Resource Link Here)</w:t>
            </w:r>
          </w:p>
        </w:tc>
      </w:tr>
      <w:tr w:rsidR="006308FC" w:rsidTr="003659D2">
        <w:tc>
          <w:tcPr>
            <w:tcW w:w="14527" w:type="dxa"/>
            <w:gridSpan w:val="6"/>
            <w:tcBorders>
              <w:left w:val="nil"/>
              <w:right w:val="nil"/>
            </w:tcBorders>
          </w:tcPr>
          <w:p w:rsidR="006308FC" w:rsidRDefault="006308FC" w:rsidP="00AC51AC">
            <w:pPr>
              <w:jc w:val="center"/>
            </w:pPr>
          </w:p>
        </w:tc>
      </w:tr>
      <w:tr w:rsidR="00696B7E" w:rsidTr="00AC51AC">
        <w:tc>
          <w:tcPr>
            <w:tcW w:w="2421" w:type="dxa"/>
          </w:tcPr>
          <w:p w:rsidR="00696B7E" w:rsidRDefault="00696B7E" w:rsidP="00AC51AC">
            <w:pPr>
              <w:jc w:val="center"/>
            </w:pPr>
            <w:r>
              <w:t>(Resource Title Here)</w:t>
            </w:r>
          </w:p>
        </w:tc>
        <w:tc>
          <w:tcPr>
            <w:tcW w:w="2421" w:type="dxa"/>
          </w:tcPr>
          <w:p w:rsidR="00696B7E" w:rsidRDefault="00696B7E" w:rsidP="00AC51AC">
            <w:pPr>
              <w:jc w:val="center"/>
            </w:pPr>
            <w:r>
              <w:t>(Resource Title Here)</w:t>
            </w:r>
          </w:p>
        </w:tc>
        <w:tc>
          <w:tcPr>
            <w:tcW w:w="2421" w:type="dxa"/>
          </w:tcPr>
          <w:p w:rsidR="00696B7E" w:rsidRDefault="00696B7E" w:rsidP="00AC51AC">
            <w:pPr>
              <w:jc w:val="center"/>
            </w:pPr>
            <w:r>
              <w:t>(Resource Title Here)</w:t>
            </w:r>
          </w:p>
        </w:tc>
        <w:tc>
          <w:tcPr>
            <w:tcW w:w="2421" w:type="dxa"/>
          </w:tcPr>
          <w:p w:rsidR="00696B7E" w:rsidRDefault="00696B7E" w:rsidP="00AC51AC">
            <w:pPr>
              <w:jc w:val="center"/>
            </w:pPr>
            <w:r>
              <w:t>(Resource Title Here)</w:t>
            </w:r>
          </w:p>
        </w:tc>
        <w:tc>
          <w:tcPr>
            <w:tcW w:w="2421" w:type="dxa"/>
          </w:tcPr>
          <w:p w:rsidR="00696B7E" w:rsidRDefault="00696B7E" w:rsidP="00AC51AC">
            <w:pPr>
              <w:jc w:val="center"/>
            </w:pPr>
            <w:r>
              <w:t>(Resource Title Here)</w:t>
            </w:r>
          </w:p>
        </w:tc>
        <w:tc>
          <w:tcPr>
            <w:tcW w:w="2422" w:type="dxa"/>
          </w:tcPr>
          <w:p w:rsidR="00696B7E" w:rsidRDefault="00696B7E" w:rsidP="00AC51AC">
            <w:pPr>
              <w:jc w:val="center"/>
            </w:pPr>
            <w:r>
              <w:t>(Resource Title Here)</w:t>
            </w:r>
          </w:p>
        </w:tc>
      </w:tr>
      <w:tr w:rsidR="006308FC" w:rsidTr="00AC51A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2" w:type="dxa"/>
          </w:tcPr>
          <w:p w:rsidR="006308FC" w:rsidRDefault="00942033" w:rsidP="006308FC">
            <w:pPr>
              <w:jc w:val="center"/>
            </w:pPr>
            <w:r>
              <w:t>(Context)</w:t>
            </w:r>
          </w:p>
        </w:tc>
      </w:tr>
      <w:tr w:rsidR="00696B7E" w:rsidTr="00AC51AC">
        <w:tc>
          <w:tcPr>
            <w:tcW w:w="2421" w:type="dxa"/>
          </w:tcPr>
          <w:p w:rsidR="006308FC" w:rsidRDefault="006308FC" w:rsidP="006308FC">
            <w:pPr>
              <w:spacing w:after="0"/>
            </w:pPr>
          </w:p>
          <w:p w:rsidR="006308FC" w:rsidRDefault="00D21602" w:rsidP="006308FC">
            <w:pPr>
              <w:spacing w:after="0"/>
              <w:jc w:val="center"/>
            </w:pPr>
            <w:r w:rsidRPr="00A82795">
              <w:rPr>
                <w:color w:val="7FC34D"/>
              </w:rPr>
              <w:lastRenderedPageBreak/>
              <w:pict>
                <v:shape id="_x0000_i1032"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p w:rsidR="006308FC" w:rsidRDefault="006308FC" w:rsidP="006308FC">
            <w:pPr>
              <w:spacing w:after="0"/>
              <w:jc w:val="center"/>
            </w:pPr>
          </w:p>
        </w:tc>
        <w:tc>
          <w:tcPr>
            <w:tcW w:w="2421" w:type="dxa"/>
          </w:tcPr>
          <w:p w:rsidR="006308FC" w:rsidRDefault="006308FC" w:rsidP="006308FC">
            <w:pPr>
              <w:spacing w:after="0"/>
              <w:jc w:val="center"/>
            </w:pPr>
          </w:p>
          <w:p w:rsidR="00696B7E" w:rsidRDefault="00D21602" w:rsidP="006308FC">
            <w:pPr>
              <w:spacing w:after="0"/>
              <w:jc w:val="center"/>
            </w:pPr>
            <w:r w:rsidRPr="00A82795">
              <w:rPr>
                <w:color w:val="7FC34D"/>
              </w:rPr>
              <w:lastRenderedPageBreak/>
              <w:pict>
                <v:shape id="_x0000_i1033"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1" w:type="dxa"/>
          </w:tcPr>
          <w:p w:rsidR="006308FC" w:rsidRDefault="006308FC" w:rsidP="006308FC">
            <w:pPr>
              <w:spacing w:after="0"/>
              <w:jc w:val="center"/>
            </w:pPr>
          </w:p>
          <w:p w:rsidR="00696B7E" w:rsidRDefault="00D21602" w:rsidP="006308FC">
            <w:pPr>
              <w:spacing w:after="0"/>
              <w:jc w:val="center"/>
            </w:pPr>
            <w:r w:rsidRPr="00A82795">
              <w:rPr>
                <w:color w:val="7FC34D"/>
              </w:rPr>
              <w:lastRenderedPageBreak/>
              <w:pict>
                <v:shape id="_x0000_i1034"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1" w:type="dxa"/>
          </w:tcPr>
          <w:p w:rsidR="006308FC" w:rsidRDefault="006308FC" w:rsidP="006308FC">
            <w:pPr>
              <w:spacing w:after="0"/>
              <w:jc w:val="center"/>
            </w:pPr>
          </w:p>
          <w:p w:rsidR="00696B7E" w:rsidRDefault="00D21602" w:rsidP="006308FC">
            <w:pPr>
              <w:spacing w:after="0"/>
              <w:jc w:val="center"/>
            </w:pPr>
            <w:r w:rsidRPr="00A82795">
              <w:rPr>
                <w:color w:val="7FC34D"/>
              </w:rPr>
              <w:lastRenderedPageBreak/>
              <w:pict>
                <v:shape id="_x0000_i1035"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1" w:type="dxa"/>
          </w:tcPr>
          <w:p w:rsidR="006308FC" w:rsidRDefault="006308FC" w:rsidP="006308FC">
            <w:pPr>
              <w:spacing w:after="0"/>
              <w:jc w:val="center"/>
            </w:pPr>
          </w:p>
          <w:p w:rsidR="00696B7E" w:rsidRDefault="00D21602" w:rsidP="006308FC">
            <w:pPr>
              <w:spacing w:after="0"/>
              <w:jc w:val="center"/>
            </w:pPr>
            <w:r w:rsidRPr="00A82795">
              <w:rPr>
                <w:color w:val="7FC34D"/>
              </w:rPr>
              <w:lastRenderedPageBreak/>
              <w:pict>
                <v:shape id="_x0000_i1036"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2" w:type="dxa"/>
          </w:tcPr>
          <w:p w:rsidR="006308FC" w:rsidRDefault="006308FC" w:rsidP="006308FC">
            <w:pPr>
              <w:spacing w:after="0"/>
              <w:jc w:val="center"/>
            </w:pPr>
          </w:p>
          <w:p w:rsidR="00696B7E" w:rsidRDefault="00D21602" w:rsidP="006308FC">
            <w:pPr>
              <w:spacing w:after="0"/>
              <w:jc w:val="center"/>
            </w:pPr>
            <w:r w:rsidRPr="00A82795">
              <w:rPr>
                <w:color w:val="7FC34D"/>
              </w:rPr>
              <w:lastRenderedPageBreak/>
              <w:pict>
                <v:shape id="_x0000_i1037"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r>
      <w:tr w:rsidR="00696B7E" w:rsidTr="00AC51AC">
        <w:tc>
          <w:tcPr>
            <w:tcW w:w="2421" w:type="dxa"/>
          </w:tcPr>
          <w:p w:rsidR="00696B7E" w:rsidRDefault="00696B7E" w:rsidP="00AC51AC">
            <w:pPr>
              <w:jc w:val="center"/>
            </w:pPr>
            <w:r>
              <w:lastRenderedPageBreak/>
              <w:t>(Resource Link Here)</w:t>
            </w:r>
          </w:p>
        </w:tc>
        <w:tc>
          <w:tcPr>
            <w:tcW w:w="2421" w:type="dxa"/>
          </w:tcPr>
          <w:p w:rsidR="00696B7E" w:rsidRDefault="00696B7E" w:rsidP="00AC51AC">
            <w:pPr>
              <w:jc w:val="center"/>
            </w:pPr>
            <w:r>
              <w:t>(Resource Link Here)</w:t>
            </w:r>
          </w:p>
        </w:tc>
        <w:tc>
          <w:tcPr>
            <w:tcW w:w="2421" w:type="dxa"/>
          </w:tcPr>
          <w:p w:rsidR="00696B7E" w:rsidRDefault="00696B7E" w:rsidP="00AC51AC">
            <w:pPr>
              <w:jc w:val="center"/>
            </w:pPr>
            <w:r>
              <w:t>(Resource Link Here)</w:t>
            </w:r>
          </w:p>
        </w:tc>
        <w:tc>
          <w:tcPr>
            <w:tcW w:w="2421" w:type="dxa"/>
          </w:tcPr>
          <w:p w:rsidR="00696B7E" w:rsidRDefault="00696B7E" w:rsidP="00AC51AC">
            <w:pPr>
              <w:jc w:val="center"/>
            </w:pPr>
            <w:r>
              <w:t>(Resource Link Here)</w:t>
            </w:r>
          </w:p>
        </w:tc>
        <w:tc>
          <w:tcPr>
            <w:tcW w:w="2421" w:type="dxa"/>
          </w:tcPr>
          <w:p w:rsidR="00696B7E" w:rsidRDefault="00696B7E" w:rsidP="00AC51AC">
            <w:pPr>
              <w:jc w:val="center"/>
            </w:pPr>
            <w:r>
              <w:t>(Resource Link Here)</w:t>
            </w:r>
          </w:p>
        </w:tc>
        <w:tc>
          <w:tcPr>
            <w:tcW w:w="2422" w:type="dxa"/>
          </w:tcPr>
          <w:p w:rsidR="00696B7E" w:rsidRDefault="00696B7E" w:rsidP="00AC51AC">
            <w:pPr>
              <w:jc w:val="center"/>
            </w:pPr>
            <w:r>
              <w:t>(Resource Link Here)</w:t>
            </w:r>
          </w:p>
        </w:tc>
      </w:tr>
    </w:tbl>
    <w:p w:rsidR="006308FC" w:rsidRDefault="00036179" w:rsidP="003659D2">
      <w:r>
        <w:t>Notes/Comments:</w:t>
      </w:r>
    </w:p>
    <w:p w:rsidR="003659D2" w:rsidRPr="003659D2" w:rsidRDefault="003659D2" w:rsidP="003659D2"/>
    <w:tbl>
      <w:tblPr>
        <w:tblW w:w="14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1"/>
        <w:gridCol w:w="2421"/>
        <w:gridCol w:w="2421"/>
        <w:gridCol w:w="2421"/>
        <w:gridCol w:w="2421"/>
        <w:gridCol w:w="2422"/>
      </w:tblGrid>
      <w:tr w:rsidR="003659D2" w:rsidTr="00617349">
        <w:tc>
          <w:tcPr>
            <w:tcW w:w="14527" w:type="dxa"/>
            <w:gridSpan w:val="6"/>
          </w:tcPr>
          <w:p w:rsidR="003659D2" w:rsidRDefault="003659D2" w:rsidP="006308FC">
            <w:pPr>
              <w:jc w:val="center"/>
            </w:pPr>
            <w:r w:rsidRPr="00EA7460">
              <w:rPr>
                <w:rFonts w:ascii="Arial" w:hAnsi="Arial" w:cs="Arial"/>
                <w:b/>
                <w:color w:val="C2272D"/>
                <w:sz w:val="24"/>
                <w:szCs w:val="24"/>
              </w:rPr>
              <w:t>Resource Set</w:t>
            </w:r>
          </w:p>
        </w:tc>
      </w:tr>
      <w:tr w:rsidR="006308FC" w:rsidTr="006308F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2" w:type="dxa"/>
          </w:tcPr>
          <w:p w:rsidR="006308FC" w:rsidRDefault="006308FC" w:rsidP="006308FC">
            <w:pPr>
              <w:jc w:val="center"/>
            </w:pPr>
            <w:r>
              <w:t>(Resource Title Here)</w:t>
            </w:r>
          </w:p>
        </w:tc>
      </w:tr>
      <w:tr w:rsidR="006308FC" w:rsidTr="006308F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2" w:type="dxa"/>
          </w:tcPr>
          <w:p w:rsidR="006308FC" w:rsidRDefault="00942033" w:rsidP="006308FC">
            <w:pPr>
              <w:jc w:val="center"/>
            </w:pPr>
            <w:r>
              <w:t>(Context)</w:t>
            </w:r>
          </w:p>
        </w:tc>
      </w:tr>
      <w:tr w:rsidR="006308FC" w:rsidTr="006308FC">
        <w:tc>
          <w:tcPr>
            <w:tcW w:w="2421" w:type="dxa"/>
          </w:tcPr>
          <w:p w:rsidR="006308FC" w:rsidRDefault="006308FC" w:rsidP="006308FC">
            <w:pPr>
              <w:spacing w:after="0"/>
            </w:pPr>
          </w:p>
          <w:p w:rsidR="006308FC" w:rsidRDefault="00D21602" w:rsidP="006308FC">
            <w:pPr>
              <w:spacing w:after="0"/>
              <w:jc w:val="center"/>
            </w:pPr>
            <w:r w:rsidRPr="00A82795">
              <w:rPr>
                <w:color w:val="7FC34D"/>
              </w:rPr>
              <w:pict>
                <v:shape id="_x0000_i1038"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p w:rsidR="006308FC" w:rsidRDefault="006308FC" w:rsidP="006308FC">
            <w:pPr>
              <w:spacing w:after="0"/>
            </w:pPr>
          </w:p>
        </w:tc>
        <w:tc>
          <w:tcPr>
            <w:tcW w:w="2421" w:type="dxa"/>
          </w:tcPr>
          <w:p w:rsidR="006308FC" w:rsidRDefault="006308FC" w:rsidP="006308FC">
            <w:pPr>
              <w:spacing w:after="0"/>
            </w:pPr>
          </w:p>
          <w:p w:rsidR="006308FC" w:rsidRDefault="00D21602" w:rsidP="006308FC">
            <w:pPr>
              <w:spacing w:after="0"/>
              <w:jc w:val="center"/>
            </w:pPr>
            <w:r w:rsidRPr="00A82795">
              <w:rPr>
                <w:color w:val="7FC34D"/>
              </w:rPr>
              <w:pict>
                <v:shape id="_x0000_i1039"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1" w:type="dxa"/>
          </w:tcPr>
          <w:p w:rsidR="006308FC" w:rsidRDefault="006308FC" w:rsidP="006308FC">
            <w:pPr>
              <w:spacing w:after="0"/>
            </w:pPr>
          </w:p>
          <w:p w:rsidR="006308FC" w:rsidRDefault="00D21602" w:rsidP="006308FC">
            <w:pPr>
              <w:spacing w:after="0"/>
              <w:jc w:val="center"/>
            </w:pPr>
            <w:r w:rsidRPr="00A82795">
              <w:rPr>
                <w:color w:val="7FC34D"/>
              </w:rPr>
              <w:pict>
                <v:shape id="_x0000_i1040"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1" w:type="dxa"/>
          </w:tcPr>
          <w:p w:rsidR="006308FC" w:rsidRDefault="006308FC" w:rsidP="006308FC">
            <w:pPr>
              <w:spacing w:after="0"/>
              <w:jc w:val="center"/>
            </w:pPr>
          </w:p>
          <w:p w:rsidR="006308FC" w:rsidRDefault="00D21602" w:rsidP="006308FC">
            <w:pPr>
              <w:spacing w:after="0"/>
              <w:jc w:val="center"/>
            </w:pPr>
            <w:r w:rsidRPr="00A82795">
              <w:rPr>
                <w:color w:val="7FC34D"/>
              </w:rPr>
              <w:pict>
                <v:shape id="_x0000_i1041"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1" w:type="dxa"/>
          </w:tcPr>
          <w:p w:rsidR="006308FC" w:rsidRDefault="006308FC" w:rsidP="006308FC">
            <w:pPr>
              <w:spacing w:after="0"/>
              <w:jc w:val="center"/>
            </w:pPr>
          </w:p>
          <w:p w:rsidR="006308FC" w:rsidRDefault="00D21602" w:rsidP="006308FC">
            <w:pPr>
              <w:spacing w:after="0"/>
              <w:jc w:val="center"/>
            </w:pPr>
            <w:r w:rsidRPr="00A82795">
              <w:rPr>
                <w:color w:val="7FC34D"/>
              </w:rPr>
              <w:pict>
                <v:shape id="_x0000_i1042"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2" w:type="dxa"/>
          </w:tcPr>
          <w:p w:rsidR="006308FC" w:rsidRDefault="006308FC" w:rsidP="006308FC">
            <w:pPr>
              <w:spacing w:after="0"/>
              <w:jc w:val="center"/>
            </w:pPr>
          </w:p>
          <w:p w:rsidR="006308FC" w:rsidRDefault="00D21602" w:rsidP="006308FC">
            <w:pPr>
              <w:spacing w:after="0"/>
              <w:jc w:val="center"/>
            </w:pPr>
            <w:r w:rsidRPr="00A82795">
              <w:rPr>
                <w:color w:val="7FC34D"/>
              </w:rPr>
              <w:pict>
                <v:shape id="_x0000_i1043"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r>
      <w:tr w:rsidR="006308FC" w:rsidTr="003659D2">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2" w:type="dxa"/>
            <w:tcBorders>
              <w:bottom w:val="single" w:sz="4" w:space="0" w:color="auto"/>
            </w:tcBorders>
          </w:tcPr>
          <w:p w:rsidR="006308FC" w:rsidRDefault="006308FC" w:rsidP="006308FC">
            <w:pPr>
              <w:jc w:val="center"/>
            </w:pPr>
            <w:r>
              <w:t>(Resource Link Here)</w:t>
            </w:r>
          </w:p>
        </w:tc>
      </w:tr>
      <w:tr w:rsidR="006308FC" w:rsidTr="003659D2">
        <w:tc>
          <w:tcPr>
            <w:tcW w:w="14527" w:type="dxa"/>
            <w:gridSpan w:val="6"/>
            <w:tcBorders>
              <w:left w:val="nil"/>
              <w:right w:val="nil"/>
            </w:tcBorders>
          </w:tcPr>
          <w:p w:rsidR="006308FC" w:rsidRDefault="003659D2" w:rsidP="003659D2">
            <w:pPr>
              <w:tabs>
                <w:tab w:val="left" w:pos="816"/>
              </w:tabs>
            </w:pPr>
            <w:r>
              <w:tab/>
            </w:r>
          </w:p>
        </w:tc>
      </w:tr>
      <w:tr w:rsidR="006308FC" w:rsidTr="006308F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2" w:type="dxa"/>
          </w:tcPr>
          <w:p w:rsidR="006308FC" w:rsidRDefault="006308FC" w:rsidP="006308FC">
            <w:pPr>
              <w:jc w:val="center"/>
            </w:pPr>
            <w:r>
              <w:t>(Resource Title Here)</w:t>
            </w:r>
          </w:p>
        </w:tc>
      </w:tr>
      <w:tr w:rsidR="006308FC" w:rsidTr="006308FC">
        <w:tc>
          <w:tcPr>
            <w:tcW w:w="2421" w:type="dxa"/>
          </w:tcPr>
          <w:p w:rsidR="006308FC" w:rsidRDefault="00942033" w:rsidP="00CF5B64">
            <w:pPr>
              <w:spacing w:after="0"/>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2" w:type="dxa"/>
          </w:tcPr>
          <w:p w:rsidR="006308FC" w:rsidRDefault="00942033" w:rsidP="006308FC">
            <w:pPr>
              <w:jc w:val="center"/>
            </w:pPr>
            <w:r>
              <w:t>(Context)</w:t>
            </w:r>
          </w:p>
        </w:tc>
      </w:tr>
      <w:tr w:rsidR="006308FC" w:rsidTr="006308FC">
        <w:tc>
          <w:tcPr>
            <w:tcW w:w="2421" w:type="dxa"/>
          </w:tcPr>
          <w:p w:rsidR="006308FC" w:rsidRDefault="006308FC" w:rsidP="006308FC">
            <w:pPr>
              <w:spacing w:after="0"/>
            </w:pPr>
          </w:p>
          <w:p w:rsidR="006308FC" w:rsidRDefault="00D21602" w:rsidP="006308FC">
            <w:pPr>
              <w:spacing w:after="0"/>
              <w:jc w:val="center"/>
            </w:pPr>
            <w:r w:rsidRPr="00A82795">
              <w:rPr>
                <w:color w:val="7FC34D"/>
              </w:rPr>
              <w:lastRenderedPageBreak/>
              <w:pict>
                <v:shape id="_x0000_i1044"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p w:rsidR="006308FC" w:rsidRDefault="006308FC" w:rsidP="006308FC">
            <w:pPr>
              <w:spacing w:after="0"/>
              <w:jc w:val="center"/>
            </w:pPr>
          </w:p>
        </w:tc>
        <w:tc>
          <w:tcPr>
            <w:tcW w:w="2421" w:type="dxa"/>
          </w:tcPr>
          <w:p w:rsidR="006308FC" w:rsidRDefault="006308FC" w:rsidP="006308FC">
            <w:pPr>
              <w:spacing w:after="0"/>
              <w:jc w:val="center"/>
            </w:pPr>
          </w:p>
          <w:p w:rsidR="006308FC" w:rsidRDefault="00D21602" w:rsidP="006308FC">
            <w:pPr>
              <w:spacing w:after="0"/>
              <w:jc w:val="center"/>
            </w:pPr>
            <w:r w:rsidRPr="00A82795">
              <w:rPr>
                <w:color w:val="7FC34D"/>
              </w:rPr>
              <w:lastRenderedPageBreak/>
              <w:pict>
                <v:shape id="_x0000_i1045"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1" w:type="dxa"/>
          </w:tcPr>
          <w:p w:rsidR="006308FC" w:rsidRDefault="006308FC" w:rsidP="006308FC">
            <w:pPr>
              <w:spacing w:after="0"/>
              <w:jc w:val="center"/>
            </w:pPr>
          </w:p>
          <w:p w:rsidR="006308FC" w:rsidRDefault="00D21602" w:rsidP="006308FC">
            <w:pPr>
              <w:spacing w:after="0"/>
              <w:jc w:val="center"/>
            </w:pPr>
            <w:r w:rsidRPr="00A82795">
              <w:rPr>
                <w:color w:val="7FC34D"/>
              </w:rPr>
              <w:lastRenderedPageBreak/>
              <w:pict>
                <v:shape id="_x0000_i1046"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1" w:type="dxa"/>
          </w:tcPr>
          <w:p w:rsidR="006308FC" w:rsidRDefault="006308FC" w:rsidP="006308FC">
            <w:pPr>
              <w:spacing w:after="0"/>
              <w:jc w:val="center"/>
            </w:pPr>
          </w:p>
          <w:p w:rsidR="006308FC" w:rsidRDefault="00D21602" w:rsidP="006308FC">
            <w:pPr>
              <w:spacing w:after="0"/>
              <w:jc w:val="center"/>
            </w:pPr>
            <w:r w:rsidRPr="00A82795">
              <w:rPr>
                <w:color w:val="7FC34D"/>
              </w:rPr>
              <w:lastRenderedPageBreak/>
              <w:pict>
                <v:shape id="_x0000_i1047"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1" w:type="dxa"/>
          </w:tcPr>
          <w:p w:rsidR="006308FC" w:rsidRDefault="006308FC" w:rsidP="006308FC">
            <w:pPr>
              <w:spacing w:after="0"/>
              <w:jc w:val="center"/>
            </w:pPr>
          </w:p>
          <w:p w:rsidR="006308FC" w:rsidRDefault="00D21602" w:rsidP="006308FC">
            <w:pPr>
              <w:spacing w:after="0"/>
              <w:jc w:val="center"/>
            </w:pPr>
            <w:r w:rsidRPr="00A82795">
              <w:rPr>
                <w:color w:val="7FC34D"/>
              </w:rPr>
              <w:lastRenderedPageBreak/>
              <w:pict>
                <v:shape id="_x0000_i1048"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c>
          <w:tcPr>
            <w:tcW w:w="2422" w:type="dxa"/>
          </w:tcPr>
          <w:p w:rsidR="006308FC" w:rsidRDefault="006308FC" w:rsidP="006308FC">
            <w:pPr>
              <w:spacing w:after="0"/>
              <w:jc w:val="center"/>
            </w:pPr>
          </w:p>
          <w:p w:rsidR="006308FC" w:rsidRDefault="00D21602" w:rsidP="006308FC">
            <w:pPr>
              <w:spacing w:after="0"/>
              <w:jc w:val="center"/>
            </w:pPr>
            <w:r w:rsidRPr="00A82795">
              <w:rPr>
                <w:color w:val="7FC34D"/>
              </w:rPr>
              <w:lastRenderedPageBreak/>
              <w:pict>
                <v:shape id="_x0000_i1049" type="#_x0000_t75" style="width:88.5pt;height:88.5pt" o:bordertopcolor="#c2272d" o:borderleftcolor="#c2272d" o:borderbottomcolor="#c2272d" o:borderrightcolor="#c2272d">
                  <v:imagedata r:id="rId17" o:title=""/>
                  <w10:bordertop type="single" width="12"/>
                  <w10:borderleft type="single" width="12"/>
                  <w10:borderbottom type="single" width="12"/>
                  <w10:borderright type="single" width="12"/>
                </v:shape>
              </w:pict>
            </w:r>
          </w:p>
        </w:tc>
      </w:tr>
      <w:tr w:rsidR="006308FC" w:rsidTr="006308FC">
        <w:tc>
          <w:tcPr>
            <w:tcW w:w="2421" w:type="dxa"/>
          </w:tcPr>
          <w:p w:rsidR="005964C7" w:rsidRDefault="006308FC" w:rsidP="005964C7">
            <w:pPr>
              <w:jc w:val="center"/>
            </w:pPr>
            <w:r>
              <w:lastRenderedPageBreak/>
              <w:t>(Resource Link Here)</w:t>
            </w:r>
          </w:p>
        </w:tc>
        <w:tc>
          <w:tcPr>
            <w:tcW w:w="2421" w:type="dxa"/>
          </w:tcPr>
          <w:p w:rsidR="006308FC" w:rsidRDefault="006308FC" w:rsidP="006308FC">
            <w:pPr>
              <w:jc w:val="center"/>
            </w:pPr>
            <w:r>
              <w:t>(Resource Link Here)</w:t>
            </w:r>
          </w:p>
        </w:tc>
        <w:tc>
          <w:tcPr>
            <w:tcW w:w="2421" w:type="dxa"/>
          </w:tcPr>
          <w:p w:rsidR="006308FC" w:rsidRDefault="006308FC" w:rsidP="006308FC">
            <w:pPr>
              <w:jc w:val="center"/>
            </w:pPr>
            <w:r>
              <w:t>(Resource Link Here)</w:t>
            </w:r>
          </w:p>
        </w:tc>
        <w:tc>
          <w:tcPr>
            <w:tcW w:w="2421" w:type="dxa"/>
          </w:tcPr>
          <w:p w:rsidR="006308FC" w:rsidRDefault="006308FC" w:rsidP="006308FC">
            <w:pPr>
              <w:jc w:val="center"/>
            </w:pPr>
            <w:r>
              <w:t>(Resource Link Here)</w:t>
            </w:r>
          </w:p>
        </w:tc>
        <w:tc>
          <w:tcPr>
            <w:tcW w:w="2421" w:type="dxa"/>
          </w:tcPr>
          <w:p w:rsidR="006308FC" w:rsidRDefault="006308FC" w:rsidP="006308FC">
            <w:pPr>
              <w:jc w:val="center"/>
            </w:pPr>
            <w:r>
              <w:t>(Resource Link Here)</w:t>
            </w:r>
          </w:p>
        </w:tc>
        <w:tc>
          <w:tcPr>
            <w:tcW w:w="2422" w:type="dxa"/>
          </w:tcPr>
          <w:p w:rsidR="006308FC" w:rsidRDefault="006308FC" w:rsidP="006308FC">
            <w:pPr>
              <w:jc w:val="center"/>
            </w:pPr>
            <w:r>
              <w:t>(Resource Link Here)</w:t>
            </w:r>
          </w:p>
        </w:tc>
      </w:tr>
    </w:tbl>
    <w:p w:rsidR="003659D2" w:rsidRDefault="00A82795" w:rsidP="003659D2">
      <w:pPr>
        <w:rPr>
          <w:rFonts w:ascii="Arial" w:hAnsi="Arial" w:cs="Arial"/>
          <w:b/>
          <w:color w:val="365F91"/>
          <w:sz w:val="20"/>
          <w:szCs w:val="20"/>
        </w:rPr>
      </w:pPr>
      <w:r w:rsidRPr="00A82795">
        <w:rPr>
          <w:noProof/>
        </w:rPr>
        <w:pict>
          <v:group id="_x0000_s1203" style="position:absolute;margin-left:-26.4pt;margin-top:9.1pt;width:769.2pt;height:16.25pt;z-index:15;mso-position-horizontal-relative:text;mso-position-vertical-relative:text" coordorigin="192,10082" coordsize="15384,325">
            <v:shape id="_x0000_s1133" type="#_x0000_t32" style="position:absolute;left:192;top:10391;width:15384;height:0" o:connectortype="straight" o:regroupid="1" strokecolor="#c2272d" strokeweight="2pt"/>
            <v:shape id="_x0000_s1169" type="#_x0000_t32" style="position:absolute;left:15560;top:10082;width:0;height:325" o:connectortype="straight" o:regroupid="1" strokecolor="#c2272d" strokeweight="2pt">
              <v:stroke startarrow="block"/>
            </v:shape>
            <v:shape id="_x0000_s1170" type="#_x0000_t32" style="position:absolute;left:208;top:10082;width:0;height:325" o:connectortype="straight" o:regroupid="1" strokecolor="#c2272d" strokeweight="2pt">
              <v:stroke startarrow="block"/>
            </v:shape>
          </v:group>
        </w:pict>
      </w:r>
    </w:p>
    <w:p w:rsidR="005964C7" w:rsidRDefault="005964C7" w:rsidP="003659D2">
      <w:pPr>
        <w:jc w:val="center"/>
        <w:rPr>
          <w:rFonts w:ascii="Arial" w:hAnsi="Arial" w:cs="Arial"/>
          <w:b/>
          <w:color w:val="365F91"/>
          <w:sz w:val="20"/>
          <w:szCs w:val="20"/>
        </w:rPr>
      </w:pPr>
    </w:p>
    <w:p w:rsidR="005964C7" w:rsidRDefault="005964C7" w:rsidP="003659D2">
      <w:pPr>
        <w:jc w:val="center"/>
        <w:rPr>
          <w:rFonts w:ascii="Arial" w:hAnsi="Arial" w:cs="Arial"/>
          <w:b/>
          <w:color w:val="365F91"/>
          <w:sz w:val="20"/>
          <w:szCs w:val="20"/>
        </w:rPr>
      </w:pPr>
    </w:p>
    <w:p w:rsidR="005964C7" w:rsidRPr="005964C7" w:rsidRDefault="00A82795" w:rsidP="005964C7">
      <w:pPr>
        <w:jc w:val="center"/>
        <w:rPr>
          <w:rFonts w:ascii="Arial" w:hAnsi="Arial" w:cs="Arial"/>
          <w:b/>
          <w:color w:val="365F91"/>
          <w:sz w:val="20"/>
          <w:szCs w:val="20"/>
        </w:rPr>
      </w:pPr>
      <w:r w:rsidRPr="00A82795">
        <w:rPr>
          <w:noProof/>
          <w:color w:val="365F91"/>
        </w:rPr>
        <w:pict>
          <v:group id="_x0000_s1192" style="position:absolute;left:0;text-align:left;margin-left:-22.5pt;margin-top:5pt;width:762.6pt;height:16.25pt;z-index:17" coordorigin="270,820" coordsize="15252,325">
            <v:shape id="_x0000_s1173" type="#_x0000_t32" style="position:absolute;left:270;top:836;width:7056;height:0" o:connectortype="elbow" o:regroupid="3" adj="-918,-1,-918" strokecolor="#365f91" strokeweight="2pt"/>
            <v:shape id="_x0000_s1174" type="#_x0000_t32" style="position:absolute;left:8442;top:835;width:7080;height:1" o:connectortype="straight" o:regroupid="3" strokecolor="#365f91" strokeweight="2pt"/>
            <v:shape id="_x0000_s1175" type="#_x0000_t32" style="position:absolute;left:286;top:820;width:0;height:325" o:connectortype="straight" o:regroupid="3" strokecolor="#365f91" strokeweight="2pt">
              <v:stroke endarrow="block"/>
            </v:shape>
            <v:shape id="_x0000_s1176" type="#_x0000_t32" style="position:absolute;left:15506;top:820;width:0;height:325" o:connectortype="straight" o:regroupid="3" strokecolor="#365f91" strokeweight="2pt">
              <v:stroke endarrow="block"/>
            </v:shape>
          </v:group>
        </w:pict>
      </w:r>
      <w:r w:rsidR="00DE5E23" w:rsidRPr="00F670B4">
        <w:rPr>
          <w:rFonts w:ascii="Arial" w:hAnsi="Arial" w:cs="Arial"/>
          <w:b/>
          <w:color w:val="365F91"/>
          <w:sz w:val="20"/>
          <w:szCs w:val="20"/>
        </w:rPr>
        <w:t>Phase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30"/>
      </w:tblGrid>
      <w:tr w:rsidR="00085AEA" w:rsidRPr="000B3CA1" w:rsidTr="0042280A">
        <w:trPr>
          <w:trHeight w:val="269"/>
        </w:trPr>
        <w:tc>
          <w:tcPr>
            <w:tcW w:w="14530" w:type="dxa"/>
            <w:shd w:val="clear" w:color="auto" w:fill="FFFFFF"/>
            <w:vAlign w:val="center"/>
          </w:tcPr>
          <w:p w:rsidR="00085AEA" w:rsidRPr="00A567F5" w:rsidRDefault="00085AEA" w:rsidP="00085AEA">
            <w:pPr>
              <w:jc w:val="center"/>
              <w:rPr>
                <w:rFonts w:ascii="Arial" w:hAnsi="Arial" w:cs="Arial"/>
                <w:b/>
                <w:color w:val="365F91"/>
                <w:sz w:val="24"/>
                <w:szCs w:val="24"/>
              </w:rPr>
            </w:pPr>
            <w:r w:rsidRPr="004E7867">
              <w:rPr>
                <w:rFonts w:ascii="Arial" w:hAnsi="Arial" w:cs="Arial"/>
                <w:b/>
                <w:color w:val="365F91"/>
                <w:sz w:val="24"/>
                <w:szCs w:val="24"/>
              </w:rPr>
              <w:t>Foundations</w:t>
            </w:r>
            <w:r w:rsidRPr="00A567F5">
              <w:rPr>
                <w:rFonts w:ascii="Arial" w:hAnsi="Arial" w:cs="Arial"/>
                <w:b/>
                <w:color w:val="365F91"/>
                <w:sz w:val="24"/>
                <w:szCs w:val="24"/>
              </w:rPr>
              <w:t xml:space="preserve"> Annotations</w:t>
            </w:r>
          </w:p>
        </w:tc>
      </w:tr>
      <w:tr w:rsidR="00BD46D4" w:rsidTr="00BD46D4">
        <w:trPr>
          <w:trHeight w:val="269"/>
        </w:trPr>
        <w:tc>
          <w:tcPr>
            <w:tcW w:w="14530" w:type="dxa"/>
            <w:shd w:val="pct10" w:color="auto" w:fill="auto"/>
            <w:vAlign w:val="center"/>
          </w:tcPr>
          <w:p w:rsidR="003A2C20" w:rsidRDefault="00A82795" w:rsidP="003A2C20">
            <w:pPr>
              <w:spacing w:after="0" w:line="240" w:lineRule="auto"/>
              <w:jc w:val="center"/>
              <w:rPr>
                <w:rFonts w:ascii="Arial" w:hAnsi="Arial" w:cs="Arial"/>
                <w:b/>
                <w:sz w:val="18"/>
                <w:szCs w:val="18"/>
              </w:rPr>
            </w:pPr>
            <w:r w:rsidRPr="00A82795">
              <w:rPr>
                <w:rFonts w:ascii="Arial" w:hAnsi="Arial" w:cs="Arial"/>
                <w:noProof/>
                <w:sz w:val="18"/>
                <w:szCs w:val="1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8" type="#_x0000_t67" style="position:absolute;left:0;text-align:left;margin-left:447pt;margin-top:9.1pt;width:13.3pt;height:18.95pt;z-index:2;mso-position-horizontal-relative:text;mso-position-vertical-relative:text" fillcolor="#4f81bd" strokecolor="#f2f2f2" strokeweight="1pt">
                  <v:fill color2="#243f60" angle="-135" focus="100%" type="gradient"/>
                  <v:shadow on="t" type="perspective" color="#b8cce4" opacity=".5" origin=",.5" offset="0,0" matrix=",-56756f,,.5"/>
                </v:shape>
              </w:pict>
            </w:r>
            <w:r>
              <w:rPr>
                <w:rFonts w:ascii="Arial" w:hAnsi="Arial" w:cs="Arial"/>
                <w:b/>
                <w:noProof/>
                <w:sz w:val="18"/>
                <w:szCs w:val="18"/>
              </w:rPr>
              <w:pict>
                <v:shape id="_x0000_s1055" type="#_x0000_t67" style="position:absolute;left:0;text-align:left;margin-left:246.4pt;margin-top:8.7pt;width:13.3pt;height:18.95pt;z-index:1;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Pr="004E7867"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7.</w:t>
            </w:r>
            <w:r w:rsidRPr="004E7867">
              <w:rPr>
                <w:rFonts w:ascii="Arial" w:hAnsi="Arial" w:cs="Arial"/>
                <w:b/>
                <w:sz w:val="18"/>
                <w:szCs w:val="18"/>
              </w:rPr>
              <w:t xml:space="preserve"> </w:t>
            </w:r>
            <w:r w:rsidR="00085AEA" w:rsidRPr="004E7867">
              <w:rPr>
                <w:rFonts w:ascii="Arial" w:hAnsi="Arial" w:cs="Arial"/>
                <w:b/>
                <w:sz w:val="18"/>
                <w:szCs w:val="18"/>
              </w:rPr>
              <w:t>Curriculum Connections</w:t>
            </w:r>
          </w:p>
          <w:p w:rsidR="0042280A" w:rsidRPr="00085AEA" w:rsidRDefault="0042280A" w:rsidP="003A2C20">
            <w:pPr>
              <w:spacing w:after="0" w:line="240" w:lineRule="auto"/>
              <w:jc w:val="center"/>
              <w:rPr>
                <w:rFonts w:ascii="Arial" w:hAnsi="Arial" w:cs="Arial"/>
                <w:b/>
                <w:sz w:val="18"/>
                <w:szCs w:val="18"/>
              </w:rPr>
            </w:pPr>
          </w:p>
        </w:tc>
      </w:tr>
      <w:tr w:rsidR="00155C24" w:rsidTr="00085AEA">
        <w:trPr>
          <w:trHeight w:val="179"/>
        </w:trPr>
        <w:tc>
          <w:tcPr>
            <w:tcW w:w="14530" w:type="dxa"/>
          </w:tcPr>
          <w:p w:rsidR="00586B5A" w:rsidRDefault="00586B5A" w:rsidP="00F4102D">
            <w:pPr>
              <w:rPr>
                <w:rFonts w:ascii="Arial" w:hAnsi="Arial" w:cs="Arial"/>
                <w:sz w:val="18"/>
                <w:szCs w:val="18"/>
              </w:rPr>
            </w:pPr>
          </w:p>
          <w:p w:rsidR="00CC7E3C" w:rsidRPr="00085AEA" w:rsidRDefault="00CB5773" w:rsidP="00F4102D">
            <w:pPr>
              <w:rPr>
                <w:rFonts w:ascii="Arial" w:hAnsi="Arial" w:cs="Arial"/>
                <w:sz w:val="18"/>
                <w:szCs w:val="18"/>
              </w:rPr>
            </w:pPr>
            <w:r>
              <w:rPr>
                <w:rFonts w:ascii="Arial" w:hAnsi="Arial" w:cs="Arial"/>
                <w:sz w:val="18"/>
                <w:szCs w:val="18"/>
              </w:rPr>
              <w:t>The students will be required to have cultural and historical intelligence of mathematics to apply in the real world.</w:t>
            </w:r>
          </w:p>
        </w:tc>
      </w:tr>
      <w:tr w:rsidR="00BD46D4" w:rsidTr="00BD46D4">
        <w:tc>
          <w:tcPr>
            <w:tcW w:w="14530" w:type="dxa"/>
            <w:shd w:val="pct10" w:color="auto" w:fill="auto"/>
          </w:tcPr>
          <w:p w:rsidR="003A2C20" w:rsidRDefault="00A82795" w:rsidP="003A2C20">
            <w:pPr>
              <w:spacing w:after="0" w:line="240" w:lineRule="auto"/>
              <w:jc w:val="center"/>
              <w:rPr>
                <w:rFonts w:ascii="Arial" w:hAnsi="Arial" w:cs="Arial"/>
                <w:b/>
                <w:sz w:val="18"/>
                <w:szCs w:val="18"/>
              </w:rPr>
            </w:pPr>
            <w:r w:rsidRPr="00A82795">
              <w:rPr>
                <w:rFonts w:ascii="Arial" w:hAnsi="Arial" w:cs="Arial"/>
                <w:noProof/>
                <w:sz w:val="18"/>
                <w:szCs w:val="18"/>
              </w:rPr>
              <w:pict>
                <v:shape id="_x0000_s1069" type="#_x0000_t67" style="position:absolute;left:0;text-align:left;margin-left:447pt;margin-top:6.8pt;width:13.3pt;height:18.95pt;z-index:6;mso-position-horizontal-relative:text;mso-position-vertical-relative:text" fillcolor="#4f81bd" strokecolor="#f2f2f2" strokeweight="1pt">
                  <v:fill color2="#243f60" angle="-135" focus="100%" type="gradient"/>
                  <v:shadow on="t" type="perspective" color="#b8cce4" opacity=".5" origin=",.5" offset="0,0" matrix=",-56756f,,.5"/>
                </v:shape>
              </w:pict>
            </w:r>
            <w:r w:rsidRPr="00A82795">
              <w:rPr>
                <w:rFonts w:ascii="Arial" w:hAnsi="Arial" w:cs="Arial"/>
                <w:noProof/>
                <w:sz w:val="18"/>
                <w:szCs w:val="18"/>
              </w:rPr>
              <w:pict>
                <v:shape id="_x0000_s1061" type="#_x0000_t67" style="position:absolute;left:0;text-align:left;margin-left:246.4pt;margin-top:6.8pt;width:13.3pt;height:18.95pt;z-index:3;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8.</w:t>
            </w:r>
            <w:r>
              <w:rPr>
                <w:rFonts w:ascii="Arial" w:hAnsi="Arial" w:cs="Arial"/>
                <w:b/>
                <w:sz w:val="18"/>
                <w:szCs w:val="18"/>
              </w:rPr>
              <w:t xml:space="preserve"> </w:t>
            </w:r>
            <w:r w:rsidR="003A2C20" w:rsidRPr="00085AEA">
              <w:rPr>
                <w:rFonts w:ascii="Arial" w:hAnsi="Arial" w:cs="Arial"/>
                <w:b/>
                <w:sz w:val="18"/>
                <w:szCs w:val="18"/>
              </w:rPr>
              <w:t xml:space="preserve">Curriculum </w:t>
            </w:r>
            <w:r w:rsidR="003A2C20">
              <w:rPr>
                <w:rFonts w:ascii="Arial" w:hAnsi="Arial" w:cs="Arial"/>
                <w:b/>
                <w:sz w:val="18"/>
                <w:szCs w:val="18"/>
              </w:rPr>
              <w:t>Standards</w:t>
            </w:r>
          </w:p>
          <w:p w:rsidR="003A2C20" w:rsidRPr="00085AEA" w:rsidRDefault="003A2C20" w:rsidP="003A2C20">
            <w:pPr>
              <w:spacing w:after="0" w:line="240" w:lineRule="auto"/>
              <w:jc w:val="center"/>
              <w:rPr>
                <w:rFonts w:ascii="Arial" w:hAnsi="Arial" w:cs="Arial"/>
                <w:b/>
                <w:sz w:val="18"/>
                <w:szCs w:val="18"/>
              </w:rPr>
            </w:pPr>
          </w:p>
        </w:tc>
      </w:tr>
      <w:tr w:rsidR="00155C24" w:rsidTr="00DE2B2F">
        <w:tc>
          <w:tcPr>
            <w:tcW w:w="14530" w:type="dxa"/>
          </w:tcPr>
          <w:p w:rsidR="00462F45" w:rsidRPr="00462F45" w:rsidRDefault="00462F45" w:rsidP="00462F45">
            <w:pPr>
              <w:numPr>
                <w:ilvl w:val="0"/>
                <w:numId w:val="13"/>
              </w:numPr>
              <w:spacing w:before="100" w:beforeAutospacing="1" w:after="100" w:afterAutospacing="1" w:line="240" w:lineRule="auto"/>
              <w:jc w:val="center"/>
              <w:rPr>
                <w:rFonts w:ascii="Times New Roman" w:eastAsia="Times New Roman" w:hAnsi="Times New Roman"/>
                <w:sz w:val="24"/>
                <w:szCs w:val="24"/>
              </w:rPr>
            </w:pPr>
            <w:r w:rsidRPr="00462F45">
              <w:rPr>
                <w:rFonts w:ascii="Times New Roman" w:eastAsia="Times New Roman" w:hAnsi="Times New Roman"/>
                <w:sz w:val="24"/>
                <w:szCs w:val="24"/>
              </w:rPr>
              <w:t xml:space="preserve">Learn the value of mathematics. In addition to providing the tools to solve problems, mathematics provides a way of thinking about and understanding the world around us. Students should have numerous and varied opportunities to think mathematically about their world. They should also explore the cultural, historical, and scientific evolution of mathematics so that they can appreciate the role of mathematics in the development of our contemporary society. </w:t>
            </w:r>
          </w:p>
          <w:p w:rsidR="00586B5A" w:rsidRDefault="00586B5A" w:rsidP="00BD46D4">
            <w:pPr>
              <w:rPr>
                <w:rFonts w:ascii="Arial" w:hAnsi="Arial" w:cs="Arial"/>
                <w:sz w:val="18"/>
                <w:szCs w:val="18"/>
              </w:rPr>
            </w:pPr>
          </w:p>
          <w:p w:rsidR="00CC7E3C" w:rsidRPr="00085AEA" w:rsidRDefault="00CC7E3C" w:rsidP="00BD46D4">
            <w:pPr>
              <w:rPr>
                <w:rFonts w:ascii="Arial" w:hAnsi="Arial" w:cs="Arial"/>
                <w:sz w:val="18"/>
                <w:szCs w:val="18"/>
              </w:rPr>
            </w:pPr>
          </w:p>
        </w:tc>
      </w:tr>
      <w:tr w:rsidR="00BD46D4" w:rsidTr="0042280A">
        <w:trPr>
          <w:trHeight w:val="71"/>
        </w:trPr>
        <w:tc>
          <w:tcPr>
            <w:tcW w:w="14530" w:type="dxa"/>
            <w:shd w:val="pct10" w:color="auto" w:fill="auto"/>
          </w:tcPr>
          <w:p w:rsidR="003A2C20" w:rsidRDefault="00A82795" w:rsidP="003A2C20">
            <w:pPr>
              <w:spacing w:after="0" w:line="240" w:lineRule="auto"/>
              <w:rPr>
                <w:rFonts w:ascii="Arial" w:hAnsi="Arial" w:cs="Arial"/>
                <w:b/>
                <w:sz w:val="18"/>
                <w:szCs w:val="18"/>
              </w:rPr>
            </w:pPr>
            <w:r>
              <w:rPr>
                <w:rFonts w:ascii="Arial" w:hAnsi="Arial" w:cs="Arial"/>
                <w:b/>
                <w:noProof/>
                <w:sz w:val="18"/>
                <w:szCs w:val="18"/>
              </w:rPr>
              <w:pict>
                <v:shape id="_x0000_s1070" type="#_x0000_t67" style="position:absolute;margin-left:447pt;margin-top:7.75pt;width:13.3pt;height:18.95pt;z-index:7;mso-position-horizontal-relative:text;mso-position-vertical-relative:text" fillcolor="#4f81bd" strokecolor="#f2f2f2" strokeweight="1pt">
                  <v:fill color2="#243f60" angle="-135" focus="100%" type="gradient"/>
                  <v:shadow on="t" type="perspective" color="#b8cce4" opacity=".5" origin=",.5" offset="0,0" matrix=",-56756f,,.5"/>
                </v:shape>
              </w:pict>
            </w:r>
            <w:r>
              <w:rPr>
                <w:rFonts w:ascii="Arial" w:hAnsi="Arial" w:cs="Arial"/>
                <w:b/>
                <w:noProof/>
                <w:sz w:val="18"/>
                <w:szCs w:val="18"/>
              </w:rPr>
              <w:pict>
                <v:shape id="_x0000_s1071" type="#_x0000_t67" style="position:absolute;margin-left:246.4pt;margin-top:7.75pt;width:13.3pt;height:18.95pt;z-index:8;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9.</w:t>
            </w:r>
            <w:r>
              <w:rPr>
                <w:rFonts w:ascii="Arial" w:hAnsi="Arial" w:cs="Arial"/>
                <w:b/>
                <w:sz w:val="18"/>
                <w:szCs w:val="18"/>
              </w:rPr>
              <w:t xml:space="preserve"> </w:t>
            </w:r>
            <w:r w:rsidR="003A2C20">
              <w:rPr>
                <w:rFonts w:ascii="Arial" w:hAnsi="Arial" w:cs="Arial"/>
                <w:b/>
                <w:sz w:val="18"/>
                <w:szCs w:val="18"/>
              </w:rPr>
              <w:t xml:space="preserve">Content </w:t>
            </w:r>
            <w:r w:rsidR="00D075A7">
              <w:rPr>
                <w:rFonts w:ascii="Arial" w:hAnsi="Arial" w:cs="Arial"/>
                <w:b/>
                <w:sz w:val="18"/>
                <w:szCs w:val="18"/>
              </w:rPr>
              <w:t xml:space="preserve">&amp; Thinking </w:t>
            </w:r>
            <w:r w:rsidR="003A2C20">
              <w:rPr>
                <w:rFonts w:ascii="Arial" w:hAnsi="Arial" w:cs="Arial"/>
                <w:b/>
                <w:sz w:val="18"/>
                <w:szCs w:val="18"/>
              </w:rPr>
              <w:t>Objectives</w:t>
            </w:r>
          </w:p>
          <w:p w:rsidR="003A2C20" w:rsidRPr="00085AEA" w:rsidRDefault="003A2C20" w:rsidP="003A2C20">
            <w:pPr>
              <w:spacing w:after="0" w:line="240" w:lineRule="auto"/>
              <w:jc w:val="center"/>
              <w:rPr>
                <w:rFonts w:ascii="Arial" w:hAnsi="Arial" w:cs="Arial"/>
                <w:b/>
                <w:sz w:val="18"/>
                <w:szCs w:val="18"/>
              </w:rPr>
            </w:pPr>
          </w:p>
        </w:tc>
      </w:tr>
      <w:tr w:rsidR="00155C24" w:rsidTr="00DE2B2F">
        <w:tc>
          <w:tcPr>
            <w:tcW w:w="14530" w:type="dxa"/>
          </w:tcPr>
          <w:p w:rsidR="00586B5A" w:rsidRDefault="00586B5A" w:rsidP="00BD46D4">
            <w:pPr>
              <w:rPr>
                <w:rFonts w:ascii="Arial" w:hAnsi="Arial" w:cs="Arial"/>
                <w:sz w:val="18"/>
                <w:szCs w:val="18"/>
              </w:rPr>
            </w:pPr>
          </w:p>
          <w:p w:rsidR="00CC7E3C" w:rsidRPr="00085AEA" w:rsidRDefault="00CB5773" w:rsidP="00BD46D4">
            <w:pPr>
              <w:rPr>
                <w:rFonts w:ascii="Arial" w:hAnsi="Arial" w:cs="Arial"/>
                <w:sz w:val="18"/>
                <w:szCs w:val="18"/>
              </w:rPr>
            </w:pPr>
            <w:r>
              <w:rPr>
                <w:rFonts w:ascii="Arial" w:hAnsi="Arial" w:cs="Arial"/>
                <w:sz w:val="18"/>
                <w:szCs w:val="18"/>
              </w:rPr>
              <w:t xml:space="preserve">The students will be able to connect with a mathematician and understand how he became famous for his theorem and all of the hard work he put behind it. </w:t>
            </w:r>
          </w:p>
        </w:tc>
      </w:tr>
      <w:tr w:rsidR="00BD46D4" w:rsidTr="00085AEA">
        <w:tc>
          <w:tcPr>
            <w:tcW w:w="14530" w:type="dxa"/>
            <w:shd w:val="pct10" w:color="auto" w:fill="auto"/>
          </w:tcPr>
          <w:p w:rsidR="003A2C20" w:rsidRDefault="00A82795" w:rsidP="003A2C20">
            <w:pPr>
              <w:spacing w:after="0" w:line="240" w:lineRule="auto"/>
              <w:rPr>
                <w:rFonts w:ascii="Arial" w:hAnsi="Arial" w:cs="Arial"/>
                <w:b/>
                <w:sz w:val="18"/>
                <w:szCs w:val="18"/>
              </w:rPr>
            </w:pPr>
            <w:r w:rsidRPr="00A82795">
              <w:rPr>
                <w:rFonts w:ascii="Arial" w:hAnsi="Arial" w:cs="Arial"/>
                <w:noProof/>
                <w:sz w:val="18"/>
                <w:szCs w:val="18"/>
              </w:rPr>
              <w:pict>
                <v:shape id="_x0000_s1062" type="#_x0000_t67" style="position:absolute;margin-left:447pt;margin-top:5.95pt;width:13.3pt;height:18.95pt;z-index:4;mso-position-horizontal-relative:text;mso-position-vertical-relative:text" fillcolor="#4f81bd" strokecolor="#f2f2f2" strokeweight="1pt">
                  <v:fill color2="#243f60" angle="-135" focus="100%" type="gradient"/>
                  <v:shadow on="t" type="perspective" color="#b8cce4" opacity=".5" origin=",.5" offset="0,0" matrix=",-56756f,,.5"/>
                </v:shape>
              </w:pict>
            </w:r>
            <w:r w:rsidRPr="00A82795">
              <w:rPr>
                <w:rFonts w:ascii="Arial" w:hAnsi="Arial" w:cs="Arial"/>
                <w:noProof/>
                <w:sz w:val="18"/>
                <w:szCs w:val="18"/>
              </w:rPr>
              <w:pict>
                <v:shape id="_x0000_s1072" type="#_x0000_t67" style="position:absolute;margin-left:246.4pt;margin-top:5.95pt;width:13.3pt;height:18.95pt;z-index:9;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10.</w:t>
            </w:r>
            <w:r>
              <w:rPr>
                <w:rFonts w:ascii="Arial" w:hAnsi="Arial" w:cs="Arial"/>
                <w:b/>
                <w:sz w:val="18"/>
                <w:szCs w:val="18"/>
              </w:rPr>
              <w:t xml:space="preserve"> </w:t>
            </w:r>
            <w:r w:rsidR="000E092D">
              <w:rPr>
                <w:rFonts w:ascii="Arial" w:hAnsi="Arial" w:cs="Arial"/>
                <w:b/>
                <w:sz w:val="18"/>
                <w:szCs w:val="18"/>
              </w:rPr>
              <w:t>Inquiry</w:t>
            </w:r>
            <w:r w:rsidR="00085AEA" w:rsidRPr="00085AEA">
              <w:rPr>
                <w:rFonts w:ascii="Arial" w:hAnsi="Arial" w:cs="Arial"/>
                <w:b/>
                <w:sz w:val="18"/>
                <w:szCs w:val="18"/>
              </w:rPr>
              <w:t xml:space="preserve"> Activities &amp; Strategies</w:t>
            </w:r>
          </w:p>
          <w:p w:rsidR="003A2C20" w:rsidRPr="003A2C20" w:rsidRDefault="003A2C20" w:rsidP="003A2C20">
            <w:pPr>
              <w:spacing w:after="0" w:line="240" w:lineRule="auto"/>
              <w:rPr>
                <w:rFonts w:ascii="Arial" w:hAnsi="Arial" w:cs="Arial"/>
                <w:b/>
                <w:sz w:val="18"/>
                <w:szCs w:val="18"/>
              </w:rPr>
            </w:pPr>
          </w:p>
        </w:tc>
      </w:tr>
      <w:tr w:rsidR="00085AEA" w:rsidTr="00DE2B2F">
        <w:tc>
          <w:tcPr>
            <w:tcW w:w="14530" w:type="dxa"/>
          </w:tcPr>
          <w:p w:rsidR="00586B5A" w:rsidRDefault="00586B5A" w:rsidP="00085AEA">
            <w:pPr>
              <w:rPr>
                <w:rFonts w:ascii="Arial" w:hAnsi="Arial" w:cs="Arial"/>
                <w:sz w:val="18"/>
                <w:szCs w:val="18"/>
              </w:rPr>
            </w:pPr>
          </w:p>
          <w:p w:rsidR="00CC7E3C" w:rsidRPr="00085AEA" w:rsidRDefault="00CB5773" w:rsidP="00085AEA">
            <w:pPr>
              <w:rPr>
                <w:rFonts w:ascii="Arial" w:hAnsi="Arial" w:cs="Arial"/>
                <w:sz w:val="18"/>
                <w:szCs w:val="18"/>
              </w:rPr>
            </w:pPr>
            <w:r>
              <w:rPr>
                <w:rFonts w:ascii="Arial" w:hAnsi="Arial" w:cs="Arial"/>
                <w:sz w:val="18"/>
                <w:szCs w:val="18"/>
              </w:rPr>
              <w:t xml:space="preserve">The students will use a field trip that I have designed in my lesson 1 on my wikispace to explore Pythagoras. </w:t>
            </w:r>
          </w:p>
        </w:tc>
      </w:tr>
      <w:tr w:rsidR="00155C24" w:rsidTr="00085AEA">
        <w:tc>
          <w:tcPr>
            <w:tcW w:w="14530" w:type="dxa"/>
            <w:shd w:val="pct10" w:color="auto" w:fill="auto"/>
          </w:tcPr>
          <w:p w:rsidR="003A2C20" w:rsidRDefault="00A82795" w:rsidP="003A2C20">
            <w:pPr>
              <w:spacing w:after="0" w:line="240" w:lineRule="auto"/>
              <w:jc w:val="center"/>
              <w:rPr>
                <w:rFonts w:ascii="Arial" w:hAnsi="Arial" w:cs="Arial"/>
                <w:b/>
                <w:sz w:val="18"/>
                <w:szCs w:val="18"/>
              </w:rPr>
            </w:pPr>
            <w:r>
              <w:rPr>
                <w:rFonts w:ascii="Arial" w:hAnsi="Arial" w:cs="Arial"/>
                <w:b/>
                <w:noProof/>
                <w:sz w:val="18"/>
                <w:szCs w:val="18"/>
              </w:rPr>
              <w:pict>
                <v:shape id="_x0000_s1068" type="#_x0000_t67" style="position:absolute;left:0;text-align:left;margin-left:447pt;margin-top:8.45pt;width:13.3pt;height:18.95pt;z-index:5;mso-position-horizontal-relative:text;mso-position-vertical-relative:text" fillcolor="#4f81bd" strokecolor="#f2f2f2" strokeweight="1pt">
                  <v:fill color2="#243f60" angle="-135" focus="100%" type="gradient"/>
                  <v:shadow on="t" type="perspective" color="#b8cce4" opacity=".5" origin=",.5" offset="0,0" matrix=",-56756f,,.5"/>
                </v:shape>
              </w:pict>
            </w:r>
            <w:r w:rsidRPr="00A82795">
              <w:rPr>
                <w:rFonts w:ascii="Arial" w:hAnsi="Arial" w:cs="Arial"/>
                <w:noProof/>
                <w:sz w:val="18"/>
                <w:szCs w:val="18"/>
              </w:rPr>
              <w:pict>
                <v:shape id="_x0000_s1073" type="#_x0000_t67" style="position:absolute;left:0;text-align:left;margin-left:246.4pt;margin-top:8.45pt;width:13.3pt;height:18.95pt;z-index:10;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11.</w:t>
            </w:r>
            <w:r>
              <w:rPr>
                <w:rFonts w:ascii="Arial" w:hAnsi="Arial" w:cs="Arial"/>
                <w:b/>
                <w:sz w:val="18"/>
                <w:szCs w:val="18"/>
              </w:rPr>
              <w:t xml:space="preserve"> </w:t>
            </w:r>
            <w:r w:rsidR="00085AEA" w:rsidRPr="00085AEA">
              <w:rPr>
                <w:rFonts w:ascii="Arial" w:hAnsi="Arial" w:cs="Arial"/>
                <w:b/>
                <w:sz w:val="18"/>
                <w:szCs w:val="18"/>
              </w:rPr>
              <w:t>Assessment Strategies</w:t>
            </w:r>
          </w:p>
          <w:p w:rsidR="003A2C20" w:rsidRPr="00085AEA" w:rsidRDefault="003A2C20" w:rsidP="003A2C20">
            <w:pPr>
              <w:spacing w:after="0" w:line="240" w:lineRule="auto"/>
              <w:jc w:val="center"/>
              <w:rPr>
                <w:rFonts w:ascii="Arial" w:hAnsi="Arial" w:cs="Arial"/>
                <w:b/>
                <w:sz w:val="18"/>
                <w:szCs w:val="18"/>
              </w:rPr>
            </w:pPr>
          </w:p>
        </w:tc>
      </w:tr>
      <w:tr w:rsidR="00085AEA" w:rsidTr="00DE2B2F">
        <w:tc>
          <w:tcPr>
            <w:tcW w:w="14530" w:type="dxa"/>
          </w:tcPr>
          <w:p w:rsidR="00CC7E3C" w:rsidRDefault="00CC7E3C" w:rsidP="00155C24">
            <w:pPr>
              <w:rPr>
                <w:rFonts w:ascii="Arial" w:hAnsi="Arial" w:cs="Arial"/>
                <w:sz w:val="18"/>
                <w:szCs w:val="18"/>
              </w:rPr>
            </w:pPr>
          </w:p>
          <w:p w:rsidR="00CC7E3C" w:rsidRPr="00085AEA" w:rsidRDefault="00CB5773" w:rsidP="00155C24">
            <w:pPr>
              <w:rPr>
                <w:rFonts w:ascii="Arial" w:hAnsi="Arial" w:cs="Arial"/>
                <w:sz w:val="18"/>
                <w:szCs w:val="18"/>
              </w:rPr>
            </w:pPr>
            <w:r>
              <w:rPr>
                <w:rFonts w:ascii="Arial" w:hAnsi="Arial" w:cs="Arial"/>
                <w:sz w:val="18"/>
                <w:szCs w:val="18"/>
              </w:rPr>
              <w:t xml:space="preserve">I will make a worksheet that the students will be required to fill out. They will also write a reflection of what they learned on the online worksheet and give me some ideas of what they thought was most interesting. </w:t>
            </w:r>
          </w:p>
        </w:tc>
      </w:tr>
    </w:tbl>
    <w:p w:rsidR="003659D2" w:rsidRDefault="00A82795" w:rsidP="005964C7">
      <w:pPr>
        <w:rPr>
          <w:rFonts w:ascii="Arial" w:hAnsi="Arial" w:cs="Arial"/>
          <w:b/>
          <w:color w:val="2B2773"/>
          <w:sz w:val="20"/>
          <w:szCs w:val="20"/>
        </w:rPr>
      </w:pPr>
      <w:r w:rsidRPr="00A82795">
        <w:rPr>
          <w:noProof/>
        </w:rPr>
        <w:pict>
          <v:group id="_x0000_s1198" style="position:absolute;margin-left:-25.35pt;margin-top:3.95pt;width:769.2pt;height:16.25pt;z-index:18;mso-position-horizontal-relative:text;mso-position-vertical-relative:text" coordorigin="213,9386" coordsize="15384,325">
            <v:shape id="_x0000_s1184" type="#_x0000_t32" style="position:absolute;left:213;top:9695;width:15384;height:0" o:connectortype="straight" o:regroupid="4" strokecolor="#365f91" strokeweight="2pt"/>
            <v:shape id="_x0000_s1185" type="#_x0000_t32" style="position:absolute;left:15581;top:9386;width:0;height:325" o:connectortype="straight" o:regroupid="4" strokecolor="#365f91" strokeweight="2pt">
              <v:stroke startarrow="block"/>
            </v:shape>
            <v:shape id="_x0000_s1186" type="#_x0000_t32" style="position:absolute;left:229;top:9386;width:0;height:325" o:connectortype="straight" o:regroupid="4" strokecolor="#365f91" strokeweight="2pt">
              <v:stroke startarrow="block"/>
            </v:shape>
          </v:group>
        </w:pict>
      </w:r>
    </w:p>
    <w:p w:rsidR="003659D2" w:rsidRDefault="003659D2" w:rsidP="003659D2">
      <w:pPr>
        <w:jc w:val="center"/>
        <w:rPr>
          <w:rFonts w:ascii="Arial" w:hAnsi="Arial" w:cs="Arial"/>
          <w:b/>
          <w:color w:val="2B2773"/>
          <w:sz w:val="20"/>
          <w:szCs w:val="20"/>
        </w:rPr>
      </w:pPr>
    </w:p>
    <w:p w:rsidR="005964C7" w:rsidRDefault="005964C7" w:rsidP="003659D2">
      <w:pPr>
        <w:jc w:val="center"/>
        <w:rPr>
          <w:rFonts w:ascii="Arial" w:hAnsi="Arial" w:cs="Arial"/>
          <w:b/>
          <w:color w:val="2B2773"/>
          <w:sz w:val="20"/>
          <w:szCs w:val="20"/>
        </w:rPr>
      </w:pPr>
    </w:p>
    <w:p w:rsidR="00CC7E3C" w:rsidRDefault="00CC7E3C" w:rsidP="00155C24"/>
    <w:p w:rsidR="00CC7E3C" w:rsidRDefault="00CC7E3C" w:rsidP="00155C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30"/>
      </w:tblGrid>
      <w:tr w:rsidR="00360D4A" w:rsidRPr="00085AEA" w:rsidTr="006308FC">
        <w:tc>
          <w:tcPr>
            <w:tcW w:w="14530" w:type="dxa"/>
          </w:tcPr>
          <w:p w:rsidR="00360D4A" w:rsidRPr="00360D4A" w:rsidRDefault="00360D4A" w:rsidP="006308FC">
            <w:pPr>
              <w:jc w:val="center"/>
              <w:rPr>
                <w:rFonts w:ascii="Arial" w:hAnsi="Arial" w:cs="Arial"/>
                <w:b/>
                <w:sz w:val="24"/>
                <w:szCs w:val="24"/>
              </w:rPr>
            </w:pPr>
            <w:r w:rsidRPr="00360D4A">
              <w:rPr>
                <w:rFonts w:ascii="Arial" w:hAnsi="Arial" w:cs="Arial"/>
                <w:b/>
                <w:sz w:val="24"/>
                <w:szCs w:val="24"/>
              </w:rPr>
              <w:t>Other Resources</w:t>
            </w:r>
          </w:p>
        </w:tc>
      </w:tr>
      <w:tr w:rsidR="00360D4A" w:rsidRPr="00085AEA" w:rsidTr="006308FC">
        <w:tc>
          <w:tcPr>
            <w:tcW w:w="14530" w:type="dxa"/>
            <w:shd w:val="pct10" w:color="auto" w:fill="auto"/>
          </w:tcPr>
          <w:p w:rsidR="00360D4A" w:rsidRDefault="00A82795" w:rsidP="006308FC">
            <w:pPr>
              <w:spacing w:after="0" w:line="240" w:lineRule="auto"/>
              <w:jc w:val="center"/>
              <w:rPr>
                <w:rFonts w:ascii="Arial" w:hAnsi="Arial" w:cs="Arial"/>
                <w:b/>
                <w:sz w:val="18"/>
                <w:szCs w:val="18"/>
              </w:rPr>
            </w:pPr>
            <w:r w:rsidRPr="00A82795">
              <w:rPr>
                <w:rFonts w:ascii="Arial" w:hAnsi="Arial" w:cs="Arial"/>
                <w:noProof/>
                <w:sz w:val="18"/>
                <w:szCs w:val="18"/>
              </w:rPr>
              <w:pict>
                <v:shape id="_x0000_s1101" type="#_x0000_t67" style="position:absolute;left:0;text-align:left;margin-left:447.05pt;margin-top:7.75pt;width:13.3pt;height:18.95pt;z-index:11;mso-position-horizontal-relative:text;mso-position-vertical-relative:text" fillcolor="#7f7f7f" strokecolor="#f2f2f2" strokeweight="1pt">
                  <v:fill color2="black" angle="-135" focus="100%" type="gradient"/>
                  <v:shadow on="t" type="perspective" color="#999" opacity=".5" origin=",.5" offset="0,0" matrix=",-56756f,,.5"/>
                </v:shape>
              </w:pict>
            </w:r>
            <w:r w:rsidRPr="00A82795">
              <w:rPr>
                <w:rFonts w:ascii="Arial" w:hAnsi="Arial" w:cs="Arial"/>
                <w:noProof/>
                <w:sz w:val="18"/>
                <w:szCs w:val="18"/>
              </w:rPr>
              <w:pict>
                <v:shape id="_x0000_s1102" type="#_x0000_t67" style="position:absolute;left:0;text-align:left;margin-left:246.05pt;margin-top:7.75pt;width:13.3pt;height:18.95pt;z-index:12;mso-position-horizontal-relative:text;mso-position-vertical-relative:text" fillcolor="#7f7f7f" strokecolor="#f2f2f2" strokeweight="1pt">
                  <v:fill color2="black" angle="-135" focus="100%" type="gradient"/>
                  <v:shadow on="t" type="perspective" color="#999" opacity=".5" origin=",.5" offset="0,0" matrix=",-56756f,,.5"/>
                </v:shape>
              </w:pict>
            </w:r>
          </w:p>
          <w:p w:rsidR="00360D4A" w:rsidRDefault="004E7867" w:rsidP="006308FC">
            <w:pPr>
              <w:spacing w:after="0" w:line="240" w:lineRule="auto"/>
              <w:jc w:val="center"/>
              <w:rPr>
                <w:rFonts w:ascii="Arial" w:hAnsi="Arial" w:cs="Arial"/>
                <w:b/>
                <w:sz w:val="18"/>
                <w:szCs w:val="18"/>
              </w:rPr>
            </w:pPr>
            <w:r w:rsidRPr="004E7867">
              <w:rPr>
                <w:rFonts w:ascii="Arial" w:hAnsi="Arial" w:cs="Arial"/>
                <w:sz w:val="18"/>
                <w:szCs w:val="18"/>
              </w:rPr>
              <w:t>15.</w:t>
            </w:r>
            <w:r>
              <w:rPr>
                <w:rFonts w:ascii="Arial" w:hAnsi="Arial" w:cs="Arial"/>
                <w:b/>
                <w:sz w:val="18"/>
                <w:szCs w:val="18"/>
              </w:rPr>
              <w:t xml:space="preserve"> </w:t>
            </w:r>
            <w:r w:rsidR="00360D4A">
              <w:rPr>
                <w:rFonts w:ascii="Arial" w:hAnsi="Arial" w:cs="Arial"/>
                <w:b/>
                <w:sz w:val="18"/>
                <w:szCs w:val="18"/>
              </w:rPr>
              <w:t>Web Resources</w:t>
            </w:r>
          </w:p>
          <w:p w:rsidR="00360D4A" w:rsidRPr="00085AEA" w:rsidRDefault="00360D4A" w:rsidP="006308FC">
            <w:pPr>
              <w:spacing w:after="0" w:line="240" w:lineRule="auto"/>
              <w:jc w:val="center"/>
              <w:rPr>
                <w:rFonts w:ascii="Arial" w:hAnsi="Arial" w:cs="Arial"/>
                <w:b/>
                <w:sz w:val="18"/>
                <w:szCs w:val="18"/>
              </w:rPr>
            </w:pPr>
          </w:p>
        </w:tc>
      </w:tr>
      <w:tr w:rsidR="00360D4A" w:rsidRPr="00085AEA" w:rsidTr="006308FC">
        <w:tc>
          <w:tcPr>
            <w:tcW w:w="14530" w:type="dxa"/>
          </w:tcPr>
          <w:p w:rsidR="00586B5A" w:rsidRPr="00085AEA" w:rsidRDefault="00586B5A" w:rsidP="006308FC">
            <w:pPr>
              <w:rPr>
                <w:rFonts w:ascii="Arial" w:hAnsi="Arial" w:cs="Arial"/>
                <w:sz w:val="18"/>
                <w:szCs w:val="18"/>
              </w:rPr>
            </w:pPr>
          </w:p>
        </w:tc>
      </w:tr>
      <w:tr w:rsidR="00360D4A" w:rsidRPr="00085AEA" w:rsidTr="006308FC">
        <w:tc>
          <w:tcPr>
            <w:tcW w:w="14530" w:type="dxa"/>
            <w:shd w:val="pct10" w:color="auto" w:fill="auto"/>
          </w:tcPr>
          <w:p w:rsidR="00360D4A" w:rsidRDefault="00A82795" w:rsidP="006308FC">
            <w:pPr>
              <w:spacing w:after="0" w:line="240" w:lineRule="auto"/>
              <w:jc w:val="center"/>
              <w:rPr>
                <w:rFonts w:ascii="Arial" w:hAnsi="Arial" w:cs="Arial"/>
                <w:b/>
                <w:sz w:val="18"/>
                <w:szCs w:val="18"/>
              </w:rPr>
            </w:pPr>
            <w:r w:rsidRPr="00A82795">
              <w:rPr>
                <w:rFonts w:ascii="Arial" w:hAnsi="Arial" w:cs="Arial"/>
                <w:noProof/>
                <w:sz w:val="18"/>
                <w:szCs w:val="18"/>
              </w:rPr>
              <w:pict>
                <v:shape id="_x0000_s1104" type="#_x0000_t67" style="position:absolute;left:0;text-align:left;margin-left:447.65pt;margin-top:7.35pt;width:13.3pt;height:18.95pt;z-index:14;mso-position-horizontal-relative:text;mso-position-vertical-relative:text" fillcolor="#7f7f7f" strokecolor="#f2f2f2" strokeweight="1pt">
                  <v:fill color2="black" angle="-135" focus="100%" type="gradient"/>
                  <v:shadow on="t" type="perspective" color="#999" opacity=".5" origin=",.5" offset="0,0" matrix=",-56756f,,.5"/>
                </v:shape>
              </w:pict>
            </w:r>
            <w:r w:rsidRPr="00A82795">
              <w:rPr>
                <w:rFonts w:ascii="Arial" w:hAnsi="Arial" w:cs="Arial"/>
                <w:noProof/>
                <w:sz w:val="18"/>
                <w:szCs w:val="18"/>
              </w:rPr>
              <w:pict>
                <v:shape id="_x0000_s1103" type="#_x0000_t67" style="position:absolute;left:0;text-align:left;margin-left:246.05pt;margin-top:7.35pt;width:13.3pt;height:18.95pt;z-index:13;mso-position-horizontal-relative:text;mso-position-vertical-relative:text" fillcolor="#7f7f7f" strokecolor="#f2f2f2" strokeweight="1pt">
                  <v:fill color2="black" angle="-135" focus="100%" type="gradient"/>
                  <v:shadow on="t" type="perspective" color="#999" opacity=".5" origin=",.5" offset="0,0" matrix=",-56756f,,.5"/>
                </v:shape>
              </w:pict>
            </w:r>
          </w:p>
          <w:p w:rsidR="00360D4A" w:rsidRDefault="004E7867" w:rsidP="006308FC">
            <w:pPr>
              <w:spacing w:after="0" w:line="240" w:lineRule="auto"/>
              <w:jc w:val="center"/>
              <w:rPr>
                <w:rFonts w:ascii="Arial" w:hAnsi="Arial" w:cs="Arial"/>
                <w:b/>
                <w:sz w:val="18"/>
                <w:szCs w:val="18"/>
              </w:rPr>
            </w:pPr>
            <w:r w:rsidRPr="004E7867">
              <w:rPr>
                <w:rFonts w:ascii="Arial" w:hAnsi="Arial" w:cs="Arial"/>
                <w:sz w:val="18"/>
                <w:szCs w:val="18"/>
              </w:rPr>
              <w:t>16.</w:t>
            </w:r>
            <w:r>
              <w:rPr>
                <w:rFonts w:ascii="Arial" w:hAnsi="Arial" w:cs="Arial"/>
                <w:b/>
                <w:sz w:val="18"/>
                <w:szCs w:val="18"/>
              </w:rPr>
              <w:t xml:space="preserve"> </w:t>
            </w:r>
            <w:r w:rsidR="00CC7E3C">
              <w:rPr>
                <w:rFonts w:ascii="Arial" w:hAnsi="Arial" w:cs="Arial"/>
                <w:b/>
                <w:sz w:val="18"/>
                <w:szCs w:val="18"/>
              </w:rPr>
              <w:t>Secondary Sources</w:t>
            </w:r>
          </w:p>
          <w:p w:rsidR="00360D4A" w:rsidRPr="00085AEA" w:rsidRDefault="00360D4A" w:rsidP="006308FC">
            <w:pPr>
              <w:spacing w:after="0" w:line="240" w:lineRule="auto"/>
              <w:jc w:val="center"/>
              <w:rPr>
                <w:rFonts w:ascii="Arial" w:hAnsi="Arial" w:cs="Arial"/>
                <w:b/>
                <w:sz w:val="18"/>
                <w:szCs w:val="18"/>
              </w:rPr>
            </w:pPr>
          </w:p>
        </w:tc>
      </w:tr>
      <w:tr w:rsidR="00360D4A" w:rsidRPr="00085AEA" w:rsidTr="006308FC">
        <w:tc>
          <w:tcPr>
            <w:tcW w:w="14530" w:type="dxa"/>
          </w:tcPr>
          <w:p w:rsidR="00586B5A" w:rsidRPr="00085AEA" w:rsidRDefault="00586B5A" w:rsidP="006308FC">
            <w:pPr>
              <w:rPr>
                <w:rFonts w:ascii="Arial" w:hAnsi="Arial" w:cs="Arial"/>
                <w:b/>
                <w:sz w:val="18"/>
                <w:szCs w:val="18"/>
              </w:rPr>
            </w:pPr>
          </w:p>
        </w:tc>
      </w:tr>
      <w:tr w:rsidR="00CC7E3C" w:rsidRPr="00085AEA" w:rsidTr="00CC7E3C">
        <w:tc>
          <w:tcPr>
            <w:tcW w:w="14530" w:type="dxa"/>
            <w:shd w:val="pct10" w:color="auto" w:fill="auto"/>
          </w:tcPr>
          <w:p w:rsidR="00CC7E3C" w:rsidRDefault="00A82795" w:rsidP="00617349">
            <w:pPr>
              <w:spacing w:after="0" w:line="240" w:lineRule="auto"/>
              <w:jc w:val="center"/>
              <w:rPr>
                <w:rFonts w:ascii="Arial" w:hAnsi="Arial" w:cs="Arial"/>
                <w:b/>
                <w:sz w:val="18"/>
                <w:szCs w:val="18"/>
              </w:rPr>
            </w:pPr>
            <w:r w:rsidRPr="00A82795">
              <w:rPr>
                <w:rFonts w:ascii="Arial" w:hAnsi="Arial" w:cs="Arial"/>
                <w:noProof/>
                <w:sz w:val="18"/>
                <w:szCs w:val="18"/>
              </w:rPr>
              <w:pict>
                <v:shape id="_x0000_s1239" type="#_x0000_t67" style="position:absolute;left:0;text-align:left;margin-left:447.65pt;margin-top:7.35pt;width:13.3pt;height:18.95pt;z-index:20;mso-position-horizontal-relative:text;mso-position-vertical-relative:text" fillcolor="#7f7f7f" strokecolor="#f2f2f2" strokeweight="1pt">
                  <v:fill color2="black" angle="-135" focus="100%" type="gradient"/>
                  <v:shadow on="t" type="perspective" color="#999" opacity=".5" origin=",.5" offset="0,0" matrix=",-56756f,,.5"/>
                </v:shape>
              </w:pict>
            </w:r>
            <w:r w:rsidRPr="00A82795">
              <w:rPr>
                <w:rFonts w:ascii="Arial" w:hAnsi="Arial" w:cs="Arial"/>
                <w:noProof/>
                <w:sz w:val="18"/>
                <w:szCs w:val="18"/>
              </w:rPr>
              <w:pict>
                <v:shape id="_x0000_s1238" type="#_x0000_t67" style="position:absolute;left:0;text-align:left;margin-left:246.05pt;margin-top:7.35pt;width:13.3pt;height:18.95pt;z-index:19;mso-position-horizontal-relative:text;mso-position-vertical-relative:text" fillcolor="#7f7f7f" strokecolor="#f2f2f2" strokeweight="1pt">
                  <v:fill color2="black" angle="-135" focus="100%" type="gradient"/>
                  <v:shadow on="t" type="perspective" color="#999" opacity=".5" origin=",.5" offset="0,0" matrix=",-56756f,,.5"/>
                </v:shape>
              </w:pict>
            </w:r>
          </w:p>
          <w:p w:rsidR="00CC7E3C" w:rsidRDefault="004E7867" w:rsidP="00617349">
            <w:pPr>
              <w:spacing w:after="0" w:line="240" w:lineRule="auto"/>
              <w:jc w:val="center"/>
              <w:rPr>
                <w:rFonts w:ascii="Arial" w:hAnsi="Arial" w:cs="Arial"/>
                <w:b/>
                <w:sz w:val="18"/>
                <w:szCs w:val="18"/>
              </w:rPr>
            </w:pPr>
            <w:r w:rsidRPr="004E7867">
              <w:rPr>
                <w:rFonts w:ascii="Arial" w:hAnsi="Arial" w:cs="Arial"/>
                <w:sz w:val="18"/>
                <w:szCs w:val="18"/>
              </w:rPr>
              <w:t>17.</w:t>
            </w:r>
            <w:r>
              <w:rPr>
                <w:rFonts w:ascii="Arial" w:hAnsi="Arial" w:cs="Arial"/>
                <w:b/>
                <w:sz w:val="18"/>
                <w:szCs w:val="18"/>
              </w:rPr>
              <w:t xml:space="preserve"> </w:t>
            </w:r>
            <w:r w:rsidR="00CC7E3C">
              <w:rPr>
                <w:rFonts w:ascii="Arial" w:hAnsi="Arial" w:cs="Arial"/>
                <w:b/>
                <w:sz w:val="18"/>
                <w:szCs w:val="18"/>
              </w:rPr>
              <w:t>Print and Other Media Resources</w:t>
            </w:r>
          </w:p>
          <w:p w:rsidR="00CC7E3C" w:rsidRPr="00085AEA" w:rsidRDefault="00CC7E3C" w:rsidP="00617349">
            <w:pPr>
              <w:spacing w:after="0" w:line="240" w:lineRule="auto"/>
              <w:jc w:val="center"/>
              <w:rPr>
                <w:rFonts w:ascii="Arial" w:hAnsi="Arial" w:cs="Arial"/>
                <w:b/>
                <w:sz w:val="18"/>
                <w:szCs w:val="18"/>
              </w:rPr>
            </w:pPr>
          </w:p>
        </w:tc>
      </w:tr>
      <w:tr w:rsidR="00CC7E3C" w:rsidRPr="00085AEA" w:rsidTr="006308FC">
        <w:tc>
          <w:tcPr>
            <w:tcW w:w="14530" w:type="dxa"/>
          </w:tcPr>
          <w:p w:rsidR="00CC7E3C" w:rsidRPr="00085AEA" w:rsidRDefault="00CC7E3C" w:rsidP="00617349">
            <w:pPr>
              <w:rPr>
                <w:rFonts w:ascii="Arial" w:hAnsi="Arial" w:cs="Arial"/>
                <w:b/>
                <w:sz w:val="18"/>
                <w:szCs w:val="18"/>
              </w:rPr>
            </w:pPr>
          </w:p>
        </w:tc>
      </w:tr>
    </w:tbl>
    <w:p w:rsidR="00056D29" w:rsidRPr="004154EC" w:rsidRDefault="004154EC" w:rsidP="004154EC">
      <w:pPr>
        <w:jc w:val="center"/>
        <w:rPr>
          <w:rFonts w:ascii="Arial" w:hAnsi="Arial" w:cs="Arial"/>
          <w:b/>
          <w:sz w:val="24"/>
          <w:szCs w:val="24"/>
        </w:rPr>
      </w:pPr>
      <w:r w:rsidRPr="004154EC">
        <w:rPr>
          <w:rFonts w:ascii="Arial" w:hAnsi="Arial" w:cs="Arial"/>
          <w:b/>
          <w:sz w:val="24"/>
          <w:szCs w:val="24"/>
        </w:rPr>
        <w:lastRenderedPageBreak/>
        <w:t>ARS Component Guide</w:t>
      </w:r>
    </w:p>
    <w:p w:rsidR="00056D29" w:rsidRPr="00056D29" w:rsidRDefault="00056D29" w:rsidP="00155C24">
      <w:pPr>
        <w:rPr>
          <w:rFonts w:ascii="Arial" w:hAnsi="Arial" w:cs="Arial"/>
          <w:b/>
          <w:color w:val="C2272D"/>
        </w:rPr>
      </w:pPr>
      <w:r w:rsidRPr="00056D29">
        <w:rPr>
          <w:rFonts w:ascii="Arial" w:hAnsi="Arial" w:cs="Arial"/>
          <w:b/>
          <w:color w:val="C2272D"/>
        </w:rPr>
        <w:t>Phase I Components</w:t>
      </w:r>
    </w:p>
    <w:p w:rsidR="00521A18" w:rsidRPr="00521A18" w:rsidRDefault="00521A18" w:rsidP="004E7867">
      <w:pPr>
        <w:numPr>
          <w:ilvl w:val="0"/>
          <w:numId w:val="4"/>
        </w:numPr>
        <w:rPr>
          <w:rFonts w:ascii="Arial" w:hAnsi="Arial" w:cs="Arial"/>
          <w:sz w:val="18"/>
          <w:szCs w:val="18"/>
        </w:rPr>
      </w:pPr>
      <w:r>
        <w:rPr>
          <w:rFonts w:ascii="Arial" w:hAnsi="Arial" w:cs="Arial"/>
          <w:b/>
          <w:sz w:val="18"/>
          <w:szCs w:val="18"/>
        </w:rPr>
        <w:t xml:space="preserve">Title / </w:t>
      </w:r>
      <w:r w:rsidR="00056D29" w:rsidRPr="00056D29">
        <w:rPr>
          <w:rFonts w:ascii="Arial" w:hAnsi="Arial" w:cs="Arial"/>
          <w:b/>
          <w:sz w:val="18"/>
          <w:szCs w:val="18"/>
        </w:rPr>
        <w:t>Content Area:</w:t>
      </w:r>
      <w:r w:rsidR="00056D29">
        <w:rPr>
          <w:rFonts w:ascii="Arial" w:hAnsi="Arial" w:cs="Arial"/>
          <w:b/>
          <w:sz w:val="18"/>
          <w:szCs w:val="18"/>
        </w:rPr>
        <w:t xml:space="preserve"> </w:t>
      </w:r>
      <w:r w:rsidRPr="00521A18">
        <w:rPr>
          <w:rFonts w:ascii="Arial" w:hAnsi="Arial" w:cs="Arial"/>
          <w:sz w:val="18"/>
          <w:szCs w:val="18"/>
        </w:rPr>
        <w:t xml:space="preserve">Provide the title of </w:t>
      </w:r>
      <w:r w:rsidR="009A7B7D">
        <w:rPr>
          <w:rFonts w:ascii="Arial" w:hAnsi="Arial" w:cs="Arial"/>
          <w:sz w:val="18"/>
          <w:szCs w:val="18"/>
        </w:rPr>
        <w:t>the</w:t>
      </w:r>
      <w:r w:rsidRPr="00521A18">
        <w:rPr>
          <w:rFonts w:ascii="Arial" w:hAnsi="Arial" w:cs="Arial"/>
          <w:sz w:val="18"/>
          <w:szCs w:val="18"/>
        </w:rPr>
        <w:t xml:space="preserve"> ARS.  If the title doesn’t explicitly denote the sets theme, please also provide a content area (</w:t>
      </w:r>
      <w:r>
        <w:rPr>
          <w:rFonts w:ascii="Arial" w:hAnsi="Arial" w:cs="Arial"/>
          <w:sz w:val="18"/>
          <w:szCs w:val="18"/>
        </w:rPr>
        <w:t>e.g</w:t>
      </w:r>
      <w:r w:rsidRPr="00521A18">
        <w:rPr>
          <w:rFonts w:ascii="Arial" w:hAnsi="Arial" w:cs="Arial"/>
          <w:sz w:val="18"/>
          <w:szCs w:val="18"/>
        </w:rPr>
        <w:t>. Environment, Government, Immigration, War/Military, Women’s History, etc.)</w:t>
      </w:r>
      <w:r w:rsidR="00027AB9">
        <w:rPr>
          <w:rFonts w:ascii="Arial" w:hAnsi="Arial" w:cs="Arial"/>
          <w:sz w:val="18"/>
          <w:szCs w:val="18"/>
        </w:rPr>
        <w:t>.</w:t>
      </w:r>
    </w:p>
    <w:p w:rsidR="00056D29" w:rsidRPr="00521A18" w:rsidRDefault="00521A18" w:rsidP="004E7867">
      <w:pPr>
        <w:numPr>
          <w:ilvl w:val="0"/>
          <w:numId w:val="4"/>
        </w:numPr>
        <w:rPr>
          <w:rFonts w:ascii="Arial" w:hAnsi="Arial" w:cs="Arial"/>
          <w:sz w:val="18"/>
          <w:szCs w:val="18"/>
        </w:rPr>
      </w:pPr>
      <w:r w:rsidRPr="00056D29">
        <w:rPr>
          <w:rFonts w:ascii="Arial" w:hAnsi="Arial" w:cs="Arial"/>
          <w:b/>
          <w:sz w:val="18"/>
          <w:szCs w:val="18"/>
        </w:rPr>
        <w:t>Developed by:</w:t>
      </w:r>
      <w:r>
        <w:rPr>
          <w:rFonts w:ascii="Arial" w:hAnsi="Arial" w:cs="Arial"/>
          <w:b/>
          <w:sz w:val="18"/>
          <w:szCs w:val="18"/>
        </w:rPr>
        <w:t xml:space="preserve"> </w:t>
      </w:r>
      <w:r>
        <w:rPr>
          <w:rFonts w:ascii="Arial" w:hAnsi="Arial" w:cs="Arial"/>
          <w:sz w:val="18"/>
          <w:szCs w:val="18"/>
        </w:rPr>
        <w:t>Provide your</w:t>
      </w:r>
      <w:r w:rsidRPr="00056D29">
        <w:rPr>
          <w:rFonts w:ascii="Arial" w:hAnsi="Arial" w:cs="Arial"/>
          <w:sz w:val="18"/>
          <w:szCs w:val="18"/>
        </w:rPr>
        <w:t xml:space="preserve"> name and any other contributors</w:t>
      </w:r>
      <w:r w:rsidR="00027AB9">
        <w:rPr>
          <w:rFonts w:ascii="Arial" w:hAnsi="Arial" w:cs="Arial"/>
          <w:sz w:val="18"/>
          <w:szCs w:val="18"/>
        </w:rPr>
        <w:t xml:space="preserve"> to the ARS.</w:t>
      </w:r>
    </w:p>
    <w:p w:rsidR="004E7867" w:rsidRDefault="00056D29" w:rsidP="00155C24">
      <w:pPr>
        <w:numPr>
          <w:ilvl w:val="0"/>
          <w:numId w:val="4"/>
        </w:numPr>
        <w:rPr>
          <w:rFonts w:ascii="Arial" w:hAnsi="Arial" w:cs="Arial"/>
          <w:b/>
          <w:sz w:val="18"/>
          <w:szCs w:val="18"/>
        </w:rPr>
      </w:pPr>
      <w:r w:rsidRPr="00056D29">
        <w:rPr>
          <w:rFonts w:ascii="Arial" w:hAnsi="Arial" w:cs="Arial"/>
          <w:b/>
          <w:sz w:val="18"/>
          <w:szCs w:val="18"/>
        </w:rPr>
        <w:t>Grade Level:</w:t>
      </w:r>
      <w:r w:rsidR="00521A18">
        <w:rPr>
          <w:rFonts w:ascii="Arial" w:hAnsi="Arial" w:cs="Arial"/>
          <w:b/>
          <w:sz w:val="18"/>
          <w:szCs w:val="18"/>
        </w:rPr>
        <w:t xml:space="preserve"> </w:t>
      </w:r>
      <w:r w:rsidR="00521A18" w:rsidRPr="00027AB9">
        <w:rPr>
          <w:rFonts w:ascii="Arial" w:hAnsi="Arial" w:cs="Arial"/>
          <w:sz w:val="18"/>
          <w:szCs w:val="18"/>
        </w:rPr>
        <w:t xml:space="preserve">Provide the grade level(s) </w:t>
      </w:r>
      <w:r w:rsidR="00027AB9">
        <w:rPr>
          <w:rFonts w:ascii="Arial" w:hAnsi="Arial" w:cs="Arial"/>
          <w:sz w:val="18"/>
          <w:szCs w:val="18"/>
        </w:rPr>
        <w:t xml:space="preserve">for which </w:t>
      </w:r>
      <w:r w:rsidR="009A7B7D">
        <w:rPr>
          <w:rFonts w:ascii="Arial" w:hAnsi="Arial" w:cs="Arial"/>
          <w:sz w:val="18"/>
          <w:szCs w:val="18"/>
        </w:rPr>
        <w:t>the</w:t>
      </w:r>
      <w:r w:rsidR="00027AB9">
        <w:rPr>
          <w:rFonts w:ascii="Arial" w:hAnsi="Arial" w:cs="Arial"/>
          <w:sz w:val="18"/>
          <w:szCs w:val="18"/>
        </w:rPr>
        <w:t xml:space="preserve"> set is to be taught.</w:t>
      </w:r>
    </w:p>
    <w:p w:rsidR="004E7867" w:rsidRDefault="00056D29" w:rsidP="00155C24">
      <w:pPr>
        <w:numPr>
          <w:ilvl w:val="0"/>
          <w:numId w:val="4"/>
        </w:numPr>
        <w:rPr>
          <w:rFonts w:ascii="Arial" w:hAnsi="Arial" w:cs="Arial"/>
          <w:b/>
          <w:sz w:val="18"/>
          <w:szCs w:val="18"/>
        </w:rPr>
      </w:pPr>
      <w:r w:rsidRPr="004E7867">
        <w:rPr>
          <w:rFonts w:ascii="Arial" w:hAnsi="Arial" w:cs="Arial"/>
          <w:b/>
          <w:sz w:val="18"/>
          <w:szCs w:val="18"/>
        </w:rPr>
        <w:t>Essential Question:</w:t>
      </w:r>
      <w:r w:rsidR="00027AB9" w:rsidRPr="004E7867">
        <w:rPr>
          <w:rFonts w:ascii="Arial" w:hAnsi="Arial" w:cs="Arial"/>
          <w:b/>
          <w:sz w:val="18"/>
          <w:szCs w:val="18"/>
        </w:rPr>
        <w:t xml:space="preserve"> </w:t>
      </w:r>
      <w:r w:rsidR="00027AB9" w:rsidRPr="004E7867">
        <w:rPr>
          <w:rFonts w:ascii="Arial" w:hAnsi="Arial" w:cs="Arial"/>
          <w:sz w:val="18"/>
          <w:szCs w:val="18"/>
        </w:rPr>
        <w:t xml:space="preserve">Provide an essential question that encompasses </w:t>
      </w:r>
      <w:r w:rsidR="009A7B7D" w:rsidRPr="004E7867">
        <w:rPr>
          <w:rFonts w:ascii="Arial" w:hAnsi="Arial" w:cs="Arial"/>
          <w:sz w:val="18"/>
          <w:szCs w:val="18"/>
        </w:rPr>
        <w:t>the</w:t>
      </w:r>
      <w:r w:rsidR="00027AB9" w:rsidRPr="004E7867">
        <w:rPr>
          <w:rFonts w:ascii="Arial" w:hAnsi="Arial" w:cs="Arial"/>
          <w:sz w:val="18"/>
          <w:szCs w:val="18"/>
        </w:rPr>
        <w:t xml:space="preserve"> set theme and </w:t>
      </w:r>
      <w:r w:rsidR="00CA57F0" w:rsidRPr="004E7867">
        <w:rPr>
          <w:rFonts w:ascii="Arial" w:hAnsi="Arial" w:cs="Arial"/>
          <w:sz w:val="18"/>
          <w:szCs w:val="18"/>
        </w:rPr>
        <w:t xml:space="preserve">that </w:t>
      </w:r>
      <w:r w:rsidR="00027AB9" w:rsidRPr="004E7867">
        <w:rPr>
          <w:rFonts w:ascii="Arial" w:hAnsi="Arial" w:cs="Arial"/>
          <w:sz w:val="18"/>
          <w:szCs w:val="18"/>
        </w:rPr>
        <w:t>could be used as a launching point for use in the classroom.</w:t>
      </w:r>
    </w:p>
    <w:p w:rsidR="004E7867" w:rsidRDefault="00056D29" w:rsidP="00155C24">
      <w:pPr>
        <w:numPr>
          <w:ilvl w:val="0"/>
          <w:numId w:val="4"/>
        </w:numPr>
        <w:rPr>
          <w:rFonts w:ascii="Arial" w:hAnsi="Arial" w:cs="Arial"/>
          <w:b/>
          <w:sz w:val="18"/>
          <w:szCs w:val="18"/>
        </w:rPr>
      </w:pPr>
      <w:r w:rsidRPr="004E7867">
        <w:rPr>
          <w:rFonts w:ascii="Arial" w:hAnsi="Arial" w:cs="Arial"/>
          <w:b/>
          <w:sz w:val="18"/>
          <w:szCs w:val="18"/>
        </w:rPr>
        <w:t xml:space="preserve">Contextual Paragraph for Resource Set:  </w:t>
      </w:r>
      <w:r w:rsidR="00027AB9" w:rsidRPr="004E7867">
        <w:rPr>
          <w:rFonts w:ascii="Arial" w:hAnsi="Arial" w:cs="Arial"/>
          <w:sz w:val="18"/>
          <w:szCs w:val="18"/>
        </w:rPr>
        <w:t>Provide a short paragraph explaining the resource set and</w:t>
      </w:r>
      <w:r w:rsidR="00027AB9" w:rsidRPr="004E7867">
        <w:rPr>
          <w:rFonts w:ascii="Arial" w:hAnsi="Arial" w:cs="Arial"/>
          <w:b/>
          <w:sz w:val="18"/>
          <w:szCs w:val="18"/>
        </w:rPr>
        <w:t xml:space="preserve"> </w:t>
      </w:r>
      <w:r w:rsidR="00027AB9" w:rsidRPr="004E7867">
        <w:rPr>
          <w:rFonts w:ascii="Arial" w:hAnsi="Arial" w:cs="Arial"/>
          <w:sz w:val="18"/>
          <w:szCs w:val="18"/>
        </w:rPr>
        <w:t xml:space="preserve">describing the context in which </w:t>
      </w:r>
      <w:r w:rsidR="009A7B7D" w:rsidRPr="004E7867">
        <w:rPr>
          <w:rFonts w:ascii="Arial" w:hAnsi="Arial" w:cs="Arial"/>
          <w:sz w:val="18"/>
          <w:szCs w:val="18"/>
        </w:rPr>
        <w:t>the</w:t>
      </w:r>
      <w:r w:rsidR="00027AB9" w:rsidRPr="004E7867">
        <w:rPr>
          <w:rFonts w:ascii="Arial" w:hAnsi="Arial" w:cs="Arial"/>
          <w:sz w:val="18"/>
          <w:szCs w:val="18"/>
        </w:rPr>
        <w:t xml:space="preserve"> set is to be used</w:t>
      </w:r>
    </w:p>
    <w:p w:rsidR="0062624D" w:rsidRDefault="00056D29" w:rsidP="0062624D">
      <w:pPr>
        <w:numPr>
          <w:ilvl w:val="0"/>
          <w:numId w:val="4"/>
        </w:numPr>
        <w:rPr>
          <w:rFonts w:ascii="Arial" w:hAnsi="Arial" w:cs="Arial"/>
          <w:b/>
          <w:sz w:val="18"/>
          <w:szCs w:val="18"/>
        </w:rPr>
      </w:pPr>
      <w:r w:rsidRPr="004E7867">
        <w:rPr>
          <w:rFonts w:ascii="Arial" w:hAnsi="Arial" w:cs="Arial"/>
          <w:b/>
          <w:sz w:val="18"/>
          <w:szCs w:val="18"/>
        </w:rPr>
        <w:t>Resource Set:</w:t>
      </w:r>
      <w:r w:rsidR="00027AB9" w:rsidRPr="004E7867">
        <w:rPr>
          <w:rFonts w:ascii="Arial" w:hAnsi="Arial" w:cs="Arial"/>
          <w:b/>
          <w:sz w:val="18"/>
          <w:szCs w:val="18"/>
        </w:rPr>
        <w:t xml:space="preserve"> </w:t>
      </w:r>
      <w:r w:rsidR="00674806" w:rsidRPr="004E7867">
        <w:rPr>
          <w:rFonts w:ascii="Arial" w:hAnsi="Arial" w:cs="Arial"/>
          <w:sz w:val="18"/>
          <w:szCs w:val="18"/>
        </w:rPr>
        <w:t>Provide</w:t>
      </w:r>
      <w:r w:rsidR="00027AB9" w:rsidRPr="004E7867">
        <w:rPr>
          <w:rFonts w:ascii="Arial" w:hAnsi="Arial" w:cs="Arial"/>
          <w:sz w:val="18"/>
          <w:szCs w:val="18"/>
        </w:rPr>
        <w:t xml:space="preserve"> titles, </w:t>
      </w:r>
      <w:r w:rsidR="00674806" w:rsidRPr="004E7867">
        <w:rPr>
          <w:rFonts w:ascii="Arial" w:hAnsi="Arial" w:cs="Arial"/>
          <w:sz w:val="18"/>
          <w:szCs w:val="18"/>
        </w:rPr>
        <w:t xml:space="preserve">context, </w:t>
      </w:r>
      <w:r w:rsidR="00027AB9" w:rsidRPr="004E7867">
        <w:rPr>
          <w:rFonts w:ascii="Arial" w:hAnsi="Arial" w:cs="Arial"/>
          <w:sz w:val="18"/>
          <w:szCs w:val="18"/>
        </w:rPr>
        <w:t xml:space="preserve">thumbnails and addresses for </w:t>
      </w:r>
      <w:r w:rsidR="009A7B7D" w:rsidRPr="004E7867">
        <w:rPr>
          <w:rFonts w:ascii="Arial" w:hAnsi="Arial" w:cs="Arial"/>
          <w:sz w:val="18"/>
          <w:szCs w:val="18"/>
        </w:rPr>
        <w:t>the</w:t>
      </w:r>
      <w:r w:rsidR="00027AB9" w:rsidRPr="004E7867">
        <w:rPr>
          <w:rFonts w:ascii="Arial" w:hAnsi="Arial" w:cs="Arial"/>
          <w:sz w:val="18"/>
          <w:szCs w:val="18"/>
        </w:rPr>
        <w:t xml:space="preserve"> specific resources.  </w:t>
      </w:r>
      <w:r w:rsidR="00784E35" w:rsidRPr="004E7867">
        <w:rPr>
          <w:rFonts w:ascii="Arial" w:hAnsi="Arial" w:cs="Arial"/>
          <w:sz w:val="18"/>
          <w:szCs w:val="18"/>
        </w:rPr>
        <w:t xml:space="preserve">It isn’t necessary to provide a thumbnail for all resources (e.g. audio and video files). </w:t>
      </w:r>
      <w:r w:rsidR="00784E35" w:rsidRPr="004E7867">
        <w:rPr>
          <w:rFonts w:ascii="Arial" w:hAnsi="Arial" w:cs="Arial"/>
          <w:b/>
          <w:sz w:val="18"/>
          <w:szCs w:val="18"/>
        </w:rPr>
        <w:t>Important</w:t>
      </w:r>
      <w:r w:rsidR="00784E35" w:rsidRPr="004E7867">
        <w:rPr>
          <w:rFonts w:ascii="Arial" w:hAnsi="Arial" w:cs="Arial"/>
          <w:sz w:val="18"/>
          <w:szCs w:val="18"/>
        </w:rPr>
        <w:t>: Be sure to use a permanent URL for all resources</w:t>
      </w:r>
      <w:r w:rsidR="00CA57F0" w:rsidRPr="004E7867">
        <w:rPr>
          <w:rFonts w:ascii="Arial" w:hAnsi="Arial" w:cs="Arial"/>
          <w:sz w:val="18"/>
          <w:szCs w:val="18"/>
        </w:rPr>
        <w:t xml:space="preserve"> (Refer to A2.6).</w:t>
      </w:r>
    </w:p>
    <w:p w:rsidR="0062624D" w:rsidRDefault="0062624D" w:rsidP="0062624D">
      <w:pPr>
        <w:rPr>
          <w:rFonts w:ascii="Arial" w:hAnsi="Arial" w:cs="Arial"/>
          <w:b/>
          <w:color w:val="365F91"/>
        </w:rPr>
      </w:pPr>
    </w:p>
    <w:p w:rsidR="0062624D" w:rsidRPr="0062624D" w:rsidRDefault="00056D29" w:rsidP="0062624D">
      <w:pPr>
        <w:rPr>
          <w:rFonts w:ascii="Arial" w:hAnsi="Arial" w:cs="Arial"/>
          <w:b/>
          <w:color w:val="365F91"/>
        </w:rPr>
      </w:pPr>
      <w:r w:rsidRPr="0062624D">
        <w:rPr>
          <w:rFonts w:ascii="Arial" w:hAnsi="Arial" w:cs="Arial"/>
          <w:b/>
          <w:color w:val="365F91"/>
        </w:rPr>
        <w:t>Phase II Components</w:t>
      </w:r>
    </w:p>
    <w:p w:rsidR="0062624D" w:rsidRDefault="00056D29" w:rsidP="0062624D">
      <w:pPr>
        <w:numPr>
          <w:ilvl w:val="0"/>
          <w:numId w:val="8"/>
        </w:numPr>
        <w:spacing w:after="0" w:line="240" w:lineRule="auto"/>
        <w:rPr>
          <w:rFonts w:ascii="Arial" w:hAnsi="Arial" w:cs="Arial"/>
          <w:b/>
          <w:sz w:val="18"/>
          <w:szCs w:val="18"/>
        </w:rPr>
      </w:pPr>
      <w:r w:rsidRPr="00085AEA">
        <w:rPr>
          <w:rFonts w:ascii="Arial" w:hAnsi="Arial" w:cs="Arial"/>
          <w:b/>
          <w:sz w:val="18"/>
          <w:szCs w:val="18"/>
        </w:rPr>
        <w:t xml:space="preserve">Curriculum </w:t>
      </w:r>
      <w:r>
        <w:rPr>
          <w:rFonts w:ascii="Arial" w:hAnsi="Arial" w:cs="Arial"/>
          <w:b/>
          <w:sz w:val="18"/>
          <w:szCs w:val="18"/>
        </w:rPr>
        <w:t>Standards:</w:t>
      </w:r>
      <w:r w:rsidR="00A73C5E">
        <w:rPr>
          <w:rFonts w:ascii="Arial" w:hAnsi="Arial" w:cs="Arial"/>
          <w:b/>
          <w:sz w:val="18"/>
          <w:szCs w:val="18"/>
        </w:rPr>
        <w:t xml:space="preserve"> </w:t>
      </w:r>
      <w:r w:rsidR="00A73C5E" w:rsidRPr="00A73C5E">
        <w:rPr>
          <w:rFonts w:ascii="Arial" w:hAnsi="Arial" w:cs="Arial"/>
          <w:sz w:val="18"/>
          <w:szCs w:val="18"/>
        </w:rPr>
        <w:t xml:space="preserve">Provide local, state or national standards that could be addressed through the use of </w:t>
      </w:r>
      <w:r w:rsidR="009A7B7D">
        <w:rPr>
          <w:rFonts w:ascii="Arial" w:hAnsi="Arial" w:cs="Arial"/>
          <w:sz w:val="18"/>
          <w:szCs w:val="18"/>
        </w:rPr>
        <w:t>the</w:t>
      </w:r>
      <w:r w:rsidR="00A73C5E" w:rsidRPr="00A73C5E">
        <w:rPr>
          <w:rFonts w:ascii="Arial" w:hAnsi="Arial" w:cs="Arial"/>
          <w:sz w:val="18"/>
          <w:szCs w:val="18"/>
        </w:rPr>
        <w:t xml:space="preserve"> ARS</w:t>
      </w:r>
      <w:r w:rsidR="009A7B7D">
        <w:rPr>
          <w:rFonts w:ascii="Arial" w:hAnsi="Arial" w:cs="Arial"/>
          <w:sz w:val="18"/>
          <w:szCs w:val="18"/>
        </w:rPr>
        <w:t xml:space="preserve"> and subsequent activities</w:t>
      </w:r>
    </w:p>
    <w:p w:rsidR="0062624D" w:rsidRDefault="0062624D" w:rsidP="0062624D">
      <w:pPr>
        <w:spacing w:after="0" w:line="240" w:lineRule="auto"/>
        <w:ind w:left="360"/>
        <w:rPr>
          <w:rFonts w:ascii="Arial" w:hAnsi="Arial" w:cs="Arial"/>
          <w:b/>
          <w:sz w:val="18"/>
          <w:szCs w:val="18"/>
        </w:rPr>
      </w:pPr>
    </w:p>
    <w:p w:rsidR="0062624D" w:rsidRPr="0062624D" w:rsidRDefault="0062624D" w:rsidP="0062624D">
      <w:pPr>
        <w:numPr>
          <w:ilvl w:val="0"/>
          <w:numId w:val="8"/>
        </w:numPr>
        <w:spacing w:after="0" w:line="240" w:lineRule="auto"/>
        <w:rPr>
          <w:rFonts w:ascii="Arial" w:hAnsi="Arial" w:cs="Arial"/>
          <w:b/>
          <w:sz w:val="18"/>
          <w:szCs w:val="18"/>
        </w:rPr>
      </w:pPr>
      <w:r w:rsidRPr="0062624D">
        <w:rPr>
          <w:rFonts w:ascii="Arial" w:hAnsi="Arial" w:cs="Arial"/>
          <w:b/>
          <w:sz w:val="18"/>
          <w:szCs w:val="18"/>
        </w:rPr>
        <w:t xml:space="preserve">Curriculum Connections: </w:t>
      </w:r>
      <w:r w:rsidRPr="0062624D">
        <w:rPr>
          <w:rFonts w:ascii="Arial" w:hAnsi="Arial" w:cs="Arial"/>
          <w:sz w:val="18"/>
          <w:szCs w:val="18"/>
        </w:rPr>
        <w:t>Provide other curriculum areas to which this set of resources could be applied</w:t>
      </w:r>
    </w:p>
    <w:p w:rsidR="00056D29" w:rsidRDefault="00056D29" w:rsidP="00056D29">
      <w:pPr>
        <w:spacing w:after="0" w:line="240" w:lineRule="auto"/>
        <w:rPr>
          <w:rFonts w:ascii="Arial" w:hAnsi="Arial" w:cs="Arial"/>
          <w:b/>
          <w:sz w:val="18"/>
          <w:szCs w:val="18"/>
        </w:rPr>
      </w:pPr>
    </w:p>
    <w:p w:rsidR="00056D29" w:rsidRDefault="00056D29" w:rsidP="0062624D">
      <w:pPr>
        <w:numPr>
          <w:ilvl w:val="0"/>
          <w:numId w:val="8"/>
        </w:numPr>
        <w:spacing w:after="0" w:line="240" w:lineRule="auto"/>
        <w:rPr>
          <w:rFonts w:ascii="Arial" w:hAnsi="Arial" w:cs="Arial"/>
          <w:b/>
          <w:sz w:val="18"/>
          <w:szCs w:val="18"/>
        </w:rPr>
      </w:pPr>
      <w:r>
        <w:rPr>
          <w:rFonts w:ascii="Arial" w:hAnsi="Arial" w:cs="Arial"/>
          <w:b/>
          <w:sz w:val="18"/>
          <w:szCs w:val="18"/>
        </w:rPr>
        <w:t>Content &amp; Thinking Objectives:</w:t>
      </w:r>
      <w:r w:rsidR="00A73C5E">
        <w:rPr>
          <w:rFonts w:ascii="Arial" w:hAnsi="Arial" w:cs="Arial"/>
          <w:b/>
          <w:sz w:val="18"/>
          <w:szCs w:val="18"/>
        </w:rPr>
        <w:t xml:space="preserve"> </w:t>
      </w:r>
      <w:r w:rsidR="004154EC">
        <w:rPr>
          <w:rFonts w:ascii="Arial" w:hAnsi="Arial" w:cs="Arial"/>
          <w:sz w:val="18"/>
          <w:szCs w:val="18"/>
        </w:rPr>
        <w:t xml:space="preserve">Provide objectives </w:t>
      </w:r>
      <w:r w:rsidR="004E7867">
        <w:rPr>
          <w:rFonts w:ascii="Arial" w:hAnsi="Arial" w:cs="Arial"/>
          <w:sz w:val="18"/>
          <w:szCs w:val="18"/>
        </w:rPr>
        <w:t>to be met through the use of the ARS and subsequent activities</w:t>
      </w:r>
    </w:p>
    <w:p w:rsidR="00056D29" w:rsidRDefault="00056D29" w:rsidP="00056D29">
      <w:pPr>
        <w:spacing w:after="0" w:line="240" w:lineRule="auto"/>
        <w:rPr>
          <w:rFonts w:ascii="Arial" w:hAnsi="Arial" w:cs="Arial"/>
          <w:b/>
          <w:sz w:val="18"/>
          <w:szCs w:val="18"/>
        </w:rPr>
      </w:pPr>
    </w:p>
    <w:p w:rsidR="00056D29" w:rsidRDefault="000E092D" w:rsidP="0062624D">
      <w:pPr>
        <w:numPr>
          <w:ilvl w:val="0"/>
          <w:numId w:val="8"/>
        </w:numPr>
        <w:spacing w:after="0" w:line="240" w:lineRule="auto"/>
        <w:rPr>
          <w:rFonts w:ascii="Arial" w:hAnsi="Arial" w:cs="Arial"/>
          <w:b/>
          <w:sz w:val="18"/>
          <w:szCs w:val="18"/>
        </w:rPr>
      </w:pPr>
      <w:r>
        <w:rPr>
          <w:rFonts w:ascii="Arial" w:hAnsi="Arial" w:cs="Arial"/>
          <w:b/>
          <w:sz w:val="18"/>
          <w:szCs w:val="18"/>
        </w:rPr>
        <w:t>Inquiry</w:t>
      </w:r>
      <w:r w:rsidR="00056D29" w:rsidRPr="00085AEA">
        <w:rPr>
          <w:rFonts w:ascii="Arial" w:hAnsi="Arial" w:cs="Arial"/>
          <w:b/>
          <w:sz w:val="18"/>
          <w:szCs w:val="18"/>
        </w:rPr>
        <w:t xml:space="preserve"> Activities &amp; Strategies</w:t>
      </w:r>
      <w:r w:rsidR="00056D29">
        <w:rPr>
          <w:rFonts w:ascii="Arial" w:hAnsi="Arial" w:cs="Arial"/>
          <w:b/>
          <w:sz w:val="18"/>
          <w:szCs w:val="18"/>
        </w:rPr>
        <w:t>:</w:t>
      </w:r>
      <w:r w:rsidR="004154EC">
        <w:rPr>
          <w:rFonts w:ascii="Arial" w:hAnsi="Arial" w:cs="Arial"/>
          <w:b/>
          <w:sz w:val="18"/>
          <w:szCs w:val="18"/>
        </w:rPr>
        <w:t xml:space="preserve"> </w:t>
      </w:r>
      <w:r w:rsidR="004154EC">
        <w:rPr>
          <w:rFonts w:ascii="Arial" w:hAnsi="Arial" w:cs="Arial"/>
          <w:sz w:val="18"/>
          <w:szCs w:val="18"/>
        </w:rPr>
        <w:t>Provide specific strategies and learning activities which the ARS will be used to support</w:t>
      </w:r>
    </w:p>
    <w:p w:rsidR="00056D29" w:rsidRDefault="00056D29" w:rsidP="00056D29">
      <w:pPr>
        <w:spacing w:after="0" w:line="240" w:lineRule="auto"/>
        <w:rPr>
          <w:rFonts w:ascii="Arial" w:hAnsi="Arial" w:cs="Arial"/>
          <w:b/>
          <w:sz w:val="18"/>
          <w:szCs w:val="18"/>
        </w:rPr>
      </w:pPr>
    </w:p>
    <w:p w:rsidR="00056D29" w:rsidRPr="00641D43" w:rsidRDefault="00056D29" w:rsidP="00056D29">
      <w:pPr>
        <w:numPr>
          <w:ilvl w:val="0"/>
          <w:numId w:val="8"/>
        </w:numPr>
        <w:spacing w:after="0" w:line="240" w:lineRule="auto"/>
        <w:rPr>
          <w:rFonts w:ascii="Arial" w:hAnsi="Arial" w:cs="Arial"/>
          <w:b/>
          <w:sz w:val="18"/>
          <w:szCs w:val="18"/>
        </w:rPr>
      </w:pPr>
      <w:r w:rsidRPr="00085AEA">
        <w:rPr>
          <w:rFonts w:ascii="Arial" w:hAnsi="Arial" w:cs="Arial"/>
          <w:b/>
          <w:sz w:val="18"/>
          <w:szCs w:val="18"/>
        </w:rPr>
        <w:t>Assessment Strategies</w:t>
      </w:r>
      <w:r>
        <w:rPr>
          <w:rFonts w:ascii="Arial" w:hAnsi="Arial" w:cs="Arial"/>
          <w:b/>
          <w:sz w:val="18"/>
          <w:szCs w:val="18"/>
        </w:rPr>
        <w:t>:</w:t>
      </w:r>
      <w:r w:rsidR="004154EC">
        <w:rPr>
          <w:rFonts w:ascii="Arial" w:hAnsi="Arial" w:cs="Arial"/>
          <w:b/>
          <w:sz w:val="18"/>
          <w:szCs w:val="18"/>
        </w:rPr>
        <w:t xml:space="preserve"> </w:t>
      </w:r>
      <w:r w:rsidR="004154EC" w:rsidRPr="004154EC">
        <w:rPr>
          <w:rFonts w:ascii="Arial" w:hAnsi="Arial" w:cs="Arial"/>
          <w:sz w:val="18"/>
          <w:szCs w:val="18"/>
        </w:rPr>
        <w:t xml:space="preserve">Provide </w:t>
      </w:r>
      <w:r w:rsidR="004154EC">
        <w:rPr>
          <w:rFonts w:ascii="Arial" w:hAnsi="Arial" w:cs="Arial"/>
          <w:sz w:val="18"/>
          <w:szCs w:val="18"/>
        </w:rPr>
        <w:t>assessment methods which will be used to demonstrate student learning</w:t>
      </w:r>
      <w:r w:rsidR="004E7867">
        <w:rPr>
          <w:rFonts w:ascii="Arial" w:hAnsi="Arial" w:cs="Arial"/>
          <w:sz w:val="18"/>
          <w:szCs w:val="18"/>
        </w:rPr>
        <w:t xml:space="preserve"> after the use of the ARS and subsequent activities</w:t>
      </w:r>
    </w:p>
    <w:p w:rsidR="0062624D" w:rsidRDefault="0062624D" w:rsidP="0062624D">
      <w:pPr>
        <w:spacing w:line="240" w:lineRule="auto"/>
        <w:rPr>
          <w:rFonts w:ascii="Arial" w:hAnsi="Arial" w:cs="Arial"/>
          <w:b/>
        </w:rPr>
      </w:pPr>
    </w:p>
    <w:p w:rsidR="0062624D" w:rsidRPr="0062624D" w:rsidRDefault="00056D29" w:rsidP="0062624D">
      <w:pPr>
        <w:spacing w:line="240" w:lineRule="auto"/>
        <w:rPr>
          <w:rFonts w:ascii="Arial" w:hAnsi="Arial" w:cs="Arial"/>
          <w:b/>
        </w:rPr>
      </w:pPr>
      <w:r w:rsidRPr="00056D29">
        <w:rPr>
          <w:rFonts w:ascii="Arial" w:hAnsi="Arial" w:cs="Arial"/>
          <w:b/>
        </w:rPr>
        <w:t>Other Resources</w:t>
      </w:r>
    </w:p>
    <w:p w:rsidR="0062624D" w:rsidRPr="0062624D" w:rsidRDefault="0062624D" w:rsidP="0062624D">
      <w:pPr>
        <w:numPr>
          <w:ilvl w:val="0"/>
          <w:numId w:val="11"/>
        </w:numPr>
        <w:spacing w:after="0" w:line="240" w:lineRule="auto"/>
        <w:rPr>
          <w:rFonts w:ascii="Arial" w:hAnsi="Arial" w:cs="Arial"/>
          <w:b/>
          <w:sz w:val="18"/>
          <w:szCs w:val="18"/>
        </w:rPr>
      </w:pPr>
      <w:r>
        <w:rPr>
          <w:rFonts w:ascii="Arial" w:hAnsi="Arial" w:cs="Arial"/>
          <w:b/>
          <w:sz w:val="18"/>
          <w:szCs w:val="18"/>
        </w:rPr>
        <w:t xml:space="preserve">Secondary Sources: </w:t>
      </w:r>
      <w:r w:rsidRPr="00A73C5E">
        <w:rPr>
          <w:rFonts w:ascii="Arial" w:hAnsi="Arial" w:cs="Arial"/>
          <w:sz w:val="18"/>
          <w:szCs w:val="18"/>
        </w:rPr>
        <w:t>Provide</w:t>
      </w:r>
      <w:r>
        <w:rPr>
          <w:rFonts w:ascii="Arial" w:hAnsi="Arial" w:cs="Arial"/>
          <w:sz w:val="18"/>
          <w:szCs w:val="18"/>
        </w:rPr>
        <w:t xml:space="preserve"> any secondary sources that could be used to supplement the ARS</w:t>
      </w:r>
    </w:p>
    <w:p w:rsidR="0062624D" w:rsidRDefault="0062624D" w:rsidP="0062624D">
      <w:pPr>
        <w:spacing w:after="0" w:line="240" w:lineRule="auto"/>
        <w:ind w:left="360"/>
        <w:rPr>
          <w:rFonts w:ascii="Arial" w:hAnsi="Arial" w:cs="Arial"/>
          <w:b/>
          <w:sz w:val="18"/>
          <w:szCs w:val="18"/>
        </w:rPr>
      </w:pPr>
    </w:p>
    <w:p w:rsidR="0062624D" w:rsidRPr="0062624D" w:rsidRDefault="0062624D" w:rsidP="0062624D">
      <w:pPr>
        <w:numPr>
          <w:ilvl w:val="0"/>
          <w:numId w:val="11"/>
        </w:numPr>
        <w:spacing w:after="0" w:line="240" w:lineRule="auto"/>
        <w:rPr>
          <w:rFonts w:ascii="Arial" w:hAnsi="Arial" w:cs="Arial"/>
          <w:b/>
          <w:sz w:val="18"/>
          <w:szCs w:val="18"/>
        </w:rPr>
      </w:pPr>
      <w:r>
        <w:rPr>
          <w:rFonts w:ascii="Arial" w:hAnsi="Arial" w:cs="Arial"/>
          <w:b/>
          <w:sz w:val="18"/>
          <w:szCs w:val="18"/>
        </w:rPr>
        <w:t xml:space="preserve">Web Resources: </w:t>
      </w:r>
      <w:r w:rsidRPr="00A73C5E">
        <w:rPr>
          <w:rFonts w:ascii="Arial" w:hAnsi="Arial" w:cs="Arial"/>
          <w:sz w:val="18"/>
          <w:szCs w:val="18"/>
        </w:rPr>
        <w:t>Provide</w:t>
      </w:r>
      <w:r>
        <w:rPr>
          <w:rFonts w:ascii="Arial" w:hAnsi="Arial" w:cs="Arial"/>
          <w:sz w:val="18"/>
          <w:szCs w:val="18"/>
        </w:rPr>
        <w:t xml:space="preserve"> links to any additional web resources that could be used to supplement the ARS</w:t>
      </w:r>
    </w:p>
    <w:p w:rsidR="00056D29" w:rsidRDefault="00056D29" w:rsidP="00056D29">
      <w:pPr>
        <w:spacing w:after="0" w:line="240" w:lineRule="auto"/>
        <w:rPr>
          <w:rFonts w:ascii="Arial" w:hAnsi="Arial" w:cs="Arial"/>
          <w:b/>
          <w:sz w:val="18"/>
          <w:szCs w:val="18"/>
        </w:rPr>
      </w:pPr>
    </w:p>
    <w:p w:rsidR="00056D29" w:rsidRDefault="00056D29" w:rsidP="0062624D">
      <w:pPr>
        <w:numPr>
          <w:ilvl w:val="0"/>
          <w:numId w:val="11"/>
        </w:numPr>
        <w:spacing w:after="0" w:line="240" w:lineRule="auto"/>
        <w:rPr>
          <w:rFonts w:ascii="Arial" w:hAnsi="Arial" w:cs="Arial"/>
          <w:b/>
          <w:sz w:val="18"/>
          <w:szCs w:val="18"/>
        </w:rPr>
      </w:pPr>
      <w:r>
        <w:rPr>
          <w:rFonts w:ascii="Arial" w:hAnsi="Arial" w:cs="Arial"/>
          <w:b/>
          <w:sz w:val="18"/>
          <w:szCs w:val="18"/>
        </w:rPr>
        <w:t>Print and Other Media Resources:</w:t>
      </w:r>
      <w:r w:rsidR="00A73C5E">
        <w:rPr>
          <w:rFonts w:ascii="Arial" w:hAnsi="Arial" w:cs="Arial"/>
          <w:b/>
          <w:sz w:val="18"/>
          <w:szCs w:val="18"/>
        </w:rPr>
        <w:t xml:space="preserve"> </w:t>
      </w:r>
      <w:r w:rsidR="004154EC" w:rsidRPr="00A73C5E">
        <w:rPr>
          <w:rFonts w:ascii="Arial" w:hAnsi="Arial" w:cs="Arial"/>
          <w:sz w:val="18"/>
          <w:szCs w:val="18"/>
        </w:rPr>
        <w:t>Provide</w:t>
      </w:r>
      <w:r w:rsidR="004154EC">
        <w:rPr>
          <w:rFonts w:ascii="Arial" w:hAnsi="Arial" w:cs="Arial"/>
          <w:sz w:val="18"/>
          <w:szCs w:val="18"/>
        </w:rPr>
        <w:t xml:space="preserve"> other resources that could be used to supplement the ARS</w:t>
      </w:r>
    </w:p>
    <w:p w:rsidR="00056D29" w:rsidRDefault="00056D29" w:rsidP="00056D29">
      <w:pPr>
        <w:spacing w:after="0" w:line="240" w:lineRule="auto"/>
        <w:jc w:val="center"/>
        <w:rPr>
          <w:rFonts w:ascii="Arial" w:hAnsi="Arial" w:cs="Arial"/>
          <w:b/>
          <w:sz w:val="18"/>
          <w:szCs w:val="18"/>
        </w:rPr>
      </w:pPr>
    </w:p>
    <w:p w:rsidR="00056D29" w:rsidRDefault="00056D29" w:rsidP="00056D29">
      <w:pPr>
        <w:spacing w:after="0" w:line="240" w:lineRule="auto"/>
        <w:jc w:val="center"/>
        <w:rPr>
          <w:rFonts w:ascii="Arial" w:hAnsi="Arial" w:cs="Arial"/>
          <w:b/>
          <w:sz w:val="18"/>
          <w:szCs w:val="18"/>
        </w:rPr>
      </w:pPr>
    </w:p>
    <w:p w:rsidR="00056D29" w:rsidRDefault="00056D29" w:rsidP="00056D29">
      <w:pPr>
        <w:spacing w:after="0" w:line="240" w:lineRule="auto"/>
        <w:jc w:val="center"/>
        <w:rPr>
          <w:rFonts w:ascii="Arial" w:hAnsi="Arial" w:cs="Arial"/>
          <w:b/>
          <w:sz w:val="18"/>
          <w:szCs w:val="18"/>
        </w:rPr>
      </w:pPr>
    </w:p>
    <w:p w:rsidR="00190A01" w:rsidRDefault="00190A01" w:rsidP="00190A01"/>
    <w:p w:rsidR="00190A01" w:rsidRDefault="00190A01" w:rsidP="00190A01"/>
    <w:p w:rsidR="00190A01" w:rsidRDefault="00190A01" w:rsidP="00190A01"/>
    <w:p w:rsidR="00190A01" w:rsidRDefault="00190A01" w:rsidP="00190A01"/>
    <w:p w:rsidR="00190A01" w:rsidRDefault="00190A01" w:rsidP="00190A01"/>
    <w:p w:rsidR="00190A01" w:rsidRDefault="00190A01" w:rsidP="00190A01"/>
    <w:p w:rsidR="00190A01" w:rsidRDefault="00190A01" w:rsidP="00190A01"/>
    <w:p w:rsidR="00190A01" w:rsidRDefault="00190A01" w:rsidP="00190A01"/>
    <w:sectPr w:rsidR="00190A01" w:rsidSect="0042280A">
      <w:footerReference w:type="even" r:id="rId18"/>
      <w:footerReference w:type="default" r:id="rId19"/>
      <w:pgSz w:w="15840" w:h="12240" w:orient="landscape"/>
      <w:pgMar w:top="720" w:right="806"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77A" w:rsidRDefault="0025577A">
      <w:r>
        <w:separator/>
      </w:r>
    </w:p>
  </w:endnote>
  <w:endnote w:type="continuationSeparator" w:id="0">
    <w:p w:rsidR="0025577A" w:rsidRDefault="002557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F45" w:rsidRDefault="00462F45" w:rsidP="00807F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62F45" w:rsidRDefault="00462F45" w:rsidP="00D936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F45" w:rsidRPr="00D936A5" w:rsidRDefault="00462F45" w:rsidP="00807F2A">
    <w:pPr>
      <w:pStyle w:val="Footer"/>
      <w:framePr w:wrap="around" w:vAnchor="text" w:hAnchor="margin" w:xAlign="right" w:y="1"/>
      <w:rPr>
        <w:rStyle w:val="PageNumber"/>
        <w:sz w:val="16"/>
        <w:szCs w:val="16"/>
      </w:rPr>
    </w:pPr>
    <w:r w:rsidRPr="00D936A5">
      <w:rPr>
        <w:rStyle w:val="PageNumber"/>
        <w:sz w:val="16"/>
        <w:szCs w:val="16"/>
      </w:rPr>
      <w:fldChar w:fldCharType="begin"/>
    </w:r>
    <w:r w:rsidRPr="00D936A5">
      <w:rPr>
        <w:rStyle w:val="PageNumber"/>
        <w:sz w:val="16"/>
        <w:szCs w:val="16"/>
      </w:rPr>
      <w:instrText xml:space="preserve">PAGE  </w:instrText>
    </w:r>
    <w:r w:rsidRPr="00D936A5">
      <w:rPr>
        <w:rStyle w:val="PageNumber"/>
        <w:sz w:val="16"/>
        <w:szCs w:val="16"/>
      </w:rPr>
      <w:fldChar w:fldCharType="separate"/>
    </w:r>
    <w:r w:rsidR="00D87743">
      <w:rPr>
        <w:rStyle w:val="PageNumber"/>
        <w:noProof/>
        <w:sz w:val="16"/>
        <w:szCs w:val="16"/>
      </w:rPr>
      <w:t>1</w:t>
    </w:r>
    <w:r w:rsidRPr="00D936A5">
      <w:rPr>
        <w:rStyle w:val="PageNumber"/>
        <w:sz w:val="16"/>
        <w:szCs w:val="16"/>
      </w:rPr>
      <w:fldChar w:fldCharType="end"/>
    </w:r>
  </w:p>
  <w:p w:rsidR="00462F45" w:rsidRPr="00D936A5" w:rsidRDefault="00462F45" w:rsidP="00D936A5">
    <w:pPr>
      <w:pStyle w:val="Footer"/>
      <w:ind w:right="360"/>
      <w:rPr>
        <w:sz w:val="16"/>
        <w:szCs w:val="16"/>
      </w:rPr>
    </w:pPr>
    <w:r>
      <w:rPr>
        <w:sz w:val="16"/>
        <w:szCs w:val="16"/>
      </w:rPr>
      <w:t xml:space="preserve">Teaching with Primary Sources - </w:t>
    </w:r>
    <w:r w:rsidRPr="00D936A5">
      <w:rPr>
        <w:sz w:val="16"/>
        <w:szCs w:val="16"/>
      </w:rPr>
      <w:t>Annotated Resource Set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77A" w:rsidRDefault="0025577A">
      <w:r>
        <w:separator/>
      </w:r>
    </w:p>
  </w:footnote>
  <w:footnote w:type="continuationSeparator" w:id="0">
    <w:p w:rsidR="0025577A" w:rsidRDefault="002557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A2752"/>
    <w:multiLevelType w:val="hybridMultilevel"/>
    <w:tmpl w:val="C7F24560"/>
    <w:lvl w:ilvl="0" w:tplc="0A165B8A">
      <w:start w:val="1"/>
      <w:numFmt w:val="decimal"/>
      <w:lvlText w:val="%1."/>
      <w:lvlJc w:val="left"/>
      <w:pPr>
        <w:ind w:left="360" w:hanging="360"/>
      </w:pPr>
      <w:rPr>
        <w:rFonts w:hint="default"/>
        <w:b/>
        <w:color w:val="365F9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941706"/>
    <w:multiLevelType w:val="hybridMultilevel"/>
    <w:tmpl w:val="C2640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523D2"/>
    <w:multiLevelType w:val="hybridMultilevel"/>
    <w:tmpl w:val="D3BEC28E"/>
    <w:lvl w:ilvl="0" w:tplc="3F24A8D2">
      <w:start w:val="12"/>
      <w:numFmt w:val="decimal"/>
      <w:lvlText w:val="%1."/>
      <w:lvlJc w:val="left"/>
      <w:pPr>
        <w:ind w:left="360" w:hanging="360"/>
      </w:pPr>
      <w:rPr>
        <w:rFonts w:hint="default"/>
        <w:b/>
        <w:color w:val="2B277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555BA"/>
    <w:multiLevelType w:val="hybridMultilevel"/>
    <w:tmpl w:val="35E4B6DC"/>
    <w:lvl w:ilvl="0" w:tplc="7FCACD5C">
      <w:start w:val="1"/>
      <w:numFmt w:val="bullet"/>
      <w:lvlText w:val=""/>
      <w:lvlJc w:val="left"/>
      <w:pPr>
        <w:tabs>
          <w:tab w:val="num" w:pos="360"/>
        </w:tabs>
        <w:ind w:left="360" w:hanging="360"/>
      </w:pPr>
      <w:rPr>
        <w:rFonts w:ascii="Wingdings" w:hAnsi="Wingdings" w:hint="default"/>
      </w:rPr>
    </w:lvl>
    <w:lvl w:ilvl="1" w:tplc="BDAC0270" w:tentative="1">
      <w:start w:val="1"/>
      <w:numFmt w:val="bullet"/>
      <w:lvlText w:val="o"/>
      <w:lvlJc w:val="left"/>
      <w:pPr>
        <w:tabs>
          <w:tab w:val="num" w:pos="1080"/>
        </w:tabs>
        <w:ind w:left="1080" w:hanging="360"/>
      </w:pPr>
      <w:rPr>
        <w:rFonts w:ascii="Courier New" w:hAnsi="Courier New" w:hint="default"/>
      </w:rPr>
    </w:lvl>
    <w:lvl w:ilvl="2" w:tplc="04B4BC7A" w:tentative="1">
      <w:start w:val="1"/>
      <w:numFmt w:val="bullet"/>
      <w:lvlText w:val=""/>
      <w:lvlJc w:val="left"/>
      <w:pPr>
        <w:tabs>
          <w:tab w:val="num" w:pos="1800"/>
        </w:tabs>
        <w:ind w:left="1800" w:hanging="360"/>
      </w:pPr>
      <w:rPr>
        <w:rFonts w:ascii="Wingdings" w:hAnsi="Wingdings" w:hint="default"/>
      </w:rPr>
    </w:lvl>
    <w:lvl w:ilvl="3" w:tplc="41A842AE" w:tentative="1">
      <w:start w:val="1"/>
      <w:numFmt w:val="bullet"/>
      <w:lvlText w:val=""/>
      <w:lvlJc w:val="left"/>
      <w:pPr>
        <w:tabs>
          <w:tab w:val="num" w:pos="2520"/>
        </w:tabs>
        <w:ind w:left="2520" w:hanging="360"/>
      </w:pPr>
      <w:rPr>
        <w:rFonts w:ascii="Symbol" w:hAnsi="Symbol" w:hint="default"/>
      </w:rPr>
    </w:lvl>
    <w:lvl w:ilvl="4" w:tplc="8C0AEDB0" w:tentative="1">
      <w:start w:val="1"/>
      <w:numFmt w:val="bullet"/>
      <w:lvlText w:val="o"/>
      <w:lvlJc w:val="left"/>
      <w:pPr>
        <w:tabs>
          <w:tab w:val="num" w:pos="3240"/>
        </w:tabs>
        <w:ind w:left="3240" w:hanging="360"/>
      </w:pPr>
      <w:rPr>
        <w:rFonts w:ascii="Courier New" w:hAnsi="Courier New" w:hint="default"/>
      </w:rPr>
    </w:lvl>
    <w:lvl w:ilvl="5" w:tplc="05A4D05C" w:tentative="1">
      <w:start w:val="1"/>
      <w:numFmt w:val="bullet"/>
      <w:lvlText w:val=""/>
      <w:lvlJc w:val="left"/>
      <w:pPr>
        <w:tabs>
          <w:tab w:val="num" w:pos="3960"/>
        </w:tabs>
        <w:ind w:left="3960" w:hanging="360"/>
      </w:pPr>
      <w:rPr>
        <w:rFonts w:ascii="Wingdings" w:hAnsi="Wingdings" w:hint="default"/>
      </w:rPr>
    </w:lvl>
    <w:lvl w:ilvl="6" w:tplc="F8D480D4" w:tentative="1">
      <w:start w:val="1"/>
      <w:numFmt w:val="bullet"/>
      <w:lvlText w:val=""/>
      <w:lvlJc w:val="left"/>
      <w:pPr>
        <w:tabs>
          <w:tab w:val="num" w:pos="4680"/>
        </w:tabs>
        <w:ind w:left="4680" w:hanging="360"/>
      </w:pPr>
      <w:rPr>
        <w:rFonts w:ascii="Symbol" w:hAnsi="Symbol" w:hint="default"/>
      </w:rPr>
    </w:lvl>
    <w:lvl w:ilvl="7" w:tplc="AE6CF5F8" w:tentative="1">
      <w:start w:val="1"/>
      <w:numFmt w:val="bullet"/>
      <w:lvlText w:val="o"/>
      <w:lvlJc w:val="left"/>
      <w:pPr>
        <w:tabs>
          <w:tab w:val="num" w:pos="5400"/>
        </w:tabs>
        <w:ind w:left="5400" w:hanging="360"/>
      </w:pPr>
      <w:rPr>
        <w:rFonts w:ascii="Courier New" w:hAnsi="Courier New" w:hint="default"/>
      </w:rPr>
    </w:lvl>
    <w:lvl w:ilvl="8" w:tplc="AB0C858E" w:tentative="1">
      <w:start w:val="1"/>
      <w:numFmt w:val="bullet"/>
      <w:lvlText w:val=""/>
      <w:lvlJc w:val="left"/>
      <w:pPr>
        <w:tabs>
          <w:tab w:val="num" w:pos="6120"/>
        </w:tabs>
        <w:ind w:left="6120" w:hanging="360"/>
      </w:pPr>
      <w:rPr>
        <w:rFonts w:ascii="Wingdings" w:hAnsi="Wingdings" w:hint="default"/>
      </w:rPr>
    </w:lvl>
  </w:abstractNum>
  <w:abstractNum w:abstractNumId="4">
    <w:nsid w:val="1F14051D"/>
    <w:multiLevelType w:val="hybridMultilevel"/>
    <w:tmpl w:val="981A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769B0"/>
    <w:multiLevelType w:val="hybridMultilevel"/>
    <w:tmpl w:val="3F027CB6"/>
    <w:lvl w:ilvl="0" w:tplc="0409000F">
      <w:start w:val="1"/>
      <w:numFmt w:val="decimal"/>
      <w:lvlText w:val="%1."/>
      <w:lvlJc w:val="left"/>
      <w:pPr>
        <w:ind w:left="360" w:hanging="360"/>
      </w:pPr>
      <w:rPr>
        <w:rFonts w:hint="default"/>
        <w:b/>
        <w:color w:val="C2272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72F4FDA"/>
    <w:multiLevelType w:val="hybridMultilevel"/>
    <w:tmpl w:val="B008D3B6"/>
    <w:lvl w:ilvl="0" w:tplc="7668EDB2">
      <w:start w:val="1"/>
      <w:numFmt w:val="decimal"/>
      <w:lvlText w:val="%1."/>
      <w:lvlJc w:val="left"/>
      <w:pPr>
        <w:ind w:left="360" w:hanging="360"/>
      </w:pPr>
      <w:rPr>
        <w:rFonts w:hint="default"/>
        <w:b/>
        <w:color w:val="2B277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7BD63AC"/>
    <w:multiLevelType w:val="hybridMultilevel"/>
    <w:tmpl w:val="B008D3B6"/>
    <w:lvl w:ilvl="0" w:tplc="7668EDB2">
      <w:start w:val="1"/>
      <w:numFmt w:val="decimal"/>
      <w:lvlText w:val="%1."/>
      <w:lvlJc w:val="left"/>
      <w:pPr>
        <w:ind w:left="360" w:hanging="360"/>
      </w:pPr>
      <w:rPr>
        <w:rFonts w:hint="default"/>
        <w:b/>
        <w:color w:val="2B277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964542C"/>
    <w:multiLevelType w:val="hybridMultilevel"/>
    <w:tmpl w:val="CEF64300"/>
    <w:lvl w:ilvl="0" w:tplc="14288C4E">
      <w:start w:val="1"/>
      <w:numFmt w:val="bullet"/>
      <w:lvlText w:val=""/>
      <w:lvlJc w:val="left"/>
      <w:pPr>
        <w:tabs>
          <w:tab w:val="num" w:pos="360"/>
        </w:tabs>
        <w:ind w:left="360" w:hanging="360"/>
      </w:pPr>
      <w:rPr>
        <w:rFonts w:ascii="Wingdings" w:hAnsi="Wingdings" w:hint="default"/>
      </w:rPr>
    </w:lvl>
    <w:lvl w:ilvl="1" w:tplc="F59ADD3C" w:tentative="1">
      <w:start w:val="1"/>
      <w:numFmt w:val="bullet"/>
      <w:lvlText w:val="o"/>
      <w:lvlJc w:val="left"/>
      <w:pPr>
        <w:tabs>
          <w:tab w:val="num" w:pos="1080"/>
        </w:tabs>
        <w:ind w:left="1080" w:hanging="360"/>
      </w:pPr>
      <w:rPr>
        <w:rFonts w:ascii="Courier New" w:hAnsi="Courier New" w:hint="default"/>
      </w:rPr>
    </w:lvl>
    <w:lvl w:ilvl="2" w:tplc="C2641D9E" w:tentative="1">
      <w:start w:val="1"/>
      <w:numFmt w:val="bullet"/>
      <w:lvlText w:val=""/>
      <w:lvlJc w:val="left"/>
      <w:pPr>
        <w:tabs>
          <w:tab w:val="num" w:pos="1800"/>
        </w:tabs>
        <w:ind w:left="1800" w:hanging="360"/>
      </w:pPr>
      <w:rPr>
        <w:rFonts w:ascii="Wingdings" w:hAnsi="Wingdings" w:hint="default"/>
      </w:rPr>
    </w:lvl>
    <w:lvl w:ilvl="3" w:tplc="C0027D72" w:tentative="1">
      <w:start w:val="1"/>
      <w:numFmt w:val="bullet"/>
      <w:lvlText w:val=""/>
      <w:lvlJc w:val="left"/>
      <w:pPr>
        <w:tabs>
          <w:tab w:val="num" w:pos="2520"/>
        </w:tabs>
        <w:ind w:left="2520" w:hanging="360"/>
      </w:pPr>
      <w:rPr>
        <w:rFonts w:ascii="Symbol" w:hAnsi="Symbol" w:hint="default"/>
      </w:rPr>
    </w:lvl>
    <w:lvl w:ilvl="4" w:tplc="01A2125A" w:tentative="1">
      <w:start w:val="1"/>
      <w:numFmt w:val="bullet"/>
      <w:lvlText w:val="o"/>
      <w:lvlJc w:val="left"/>
      <w:pPr>
        <w:tabs>
          <w:tab w:val="num" w:pos="3240"/>
        </w:tabs>
        <w:ind w:left="3240" w:hanging="360"/>
      </w:pPr>
      <w:rPr>
        <w:rFonts w:ascii="Courier New" w:hAnsi="Courier New" w:hint="default"/>
      </w:rPr>
    </w:lvl>
    <w:lvl w:ilvl="5" w:tplc="7024AAE2" w:tentative="1">
      <w:start w:val="1"/>
      <w:numFmt w:val="bullet"/>
      <w:lvlText w:val=""/>
      <w:lvlJc w:val="left"/>
      <w:pPr>
        <w:tabs>
          <w:tab w:val="num" w:pos="3960"/>
        </w:tabs>
        <w:ind w:left="3960" w:hanging="360"/>
      </w:pPr>
      <w:rPr>
        <w:rFonts w:ascii="Wingdings" w:hAnsi="Wingdings" w:hint="default"/>
      </w:rPr>
    </w:lvl>
    <w:lvl w:ilvl="6" w:tplc="53E879FE" w:tentative="1">
      <w:start w:val="1"/>
      <w:numFmt w:val="bullet"/>
      <w:lvlText w:val=""/>
      <w:lvlJc w:val="left"/>
      <w:pPr>
        <w:tabs>
          <w:tab w:val="num" w:pos="4680"/>
        </w:tabs>
        <w:ind w:left="4680" w:hanging="360"/>
      </w:pPr>
      <w:rPr>
        <w:rFonts w:ascii="Symbol" w:hAnsi="Symbol" w:hint="default"/>
      </w:rPr>
    </w:lvl>
    <w:lvl w:ilvl="7" w:tplc="868A002C" w:tentative="1">
      <w:start w:val="1"/>
      <w:numFmt w:val="bullet"/>
      <w:lvlText w:val="o"/>
      <w:lvlJc w:val="left"/>
      <w:pPr>
        <w:tabs>
          <w:tab w:val="num" w:pos="5400"/>
        </w:tabs>
        <w:ind w:left="5400" w:hanging="360"/>
      </w:pPr>
      <w:rPr>
        <w:rFonts w:ascii="Courier New" w:hAnsi="Courier New" w:hint="default"/>
      </w:rPr>
    </w:lvl>
    <w:lvl w:ilvl="8" w:tplc="04D83C58" w:tentative="1">
      <w:start w:val="1"/>
      <w:numFmt w:val="bullet"/>
      <w:lvlText w:val=""/>
      <w:lvlJc w:val="left"/>
      <w:pPr>
        <w:tabs>
          <w:tab w:val="num" w:pos="6120"/>
        </w:tabs>
        <w:ind w:left="6120" w:hanging="360"/>
      </w:pPr>
      <w:rPr>
        <w:rFonts w:ascii="Wingdings" w:hAnsi="Wingdings" w:hint="default"/>
      </w:rPr>
    </w:lvl>
  </w:abstractNum>
  <w:abstractNum w:abstractNumId="9">
    <w:nsid w:val="55223BBF"/>
    <w:multiLevelType w:val="hybridMultilevel"/>
    <w:tmpl w:val="3F027CB6"/>
    <w:lvl w:ilvl="0" w:tplc="0409000F">
      <w:start w:val="1"/>
      <w:numFmt w:val="decimal"/>
      <w:lvlText w:val="%1."/>
      <w:lvlJc w:val="left"/>
      <w:pPr>
        <w:ind w:left="360" w:hanging="360"/>
      </w:pPr>
      <w:rPr>
        <w:rFonts w:hint="default"/>
        <w:b/>
        <w:color w:val="C2272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B235A7C"/>
    <w:multiLevelType w:val="hybridMultilevel"/>
    <w:tmpl w:val="BA7EEA16"/>
    <w:lvl w:ilvl="0" w:tplc="0CA42C40">
      <w:start w:val="15"/>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676F82"/>
    <w:multiLevelType w:val="hybridMultilevel"/>
    <w:tmpl w:val="4F32A1EE"/>
    <w:lvl w:ilvl="0" w:tplc="C882C778">
      <w:start w:val="7"/>
      <w:numFmt w:val="decimal"/>
      <w:lvlText w:val="%1."/>
      <w:lvlJc w:val="left"/>
      <w:pPr>
        <w:ind w:left="360" w:hanging="360"/>
      </w:pPr>
      <w:rPr>
        <w:rFonts w:hint="default"/>
        <w:b/>
        <w:color w:val="365F9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C56BBC"/>
    <w:multiLevelType w:val="multilevel"/>
    <w:tmpl w:val="979CC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1"/>
  </w:num>
  <w:num w:numId="4">
    <w:abstractNumId w:val="9"/>
  </w:num>
  <w:num w:numId="5">
    <w:abstractNumId w:val="0"/>
  </w:num>
  <w:num w:numId="6">
    <w:abstractNumId w:val="6"/>
  </w:num>
  <w:num w:numId="7">
    <w:abstractNumId w:val="5"/>
  </w:num>
  <w:num w:numId="8">
    <w:abstractNumId w:val="11"/>
  </w:num>
  <w:num w:numId="9">
    <w:abstractNumId w:val="7"/>
  </w:num>
  <w:num w:numId="10">
    <w:abstractNumId w:val="2"/>
  </w:num>
  <w:num w:numId="11">
    <w:abstractNumId w:val="10"/>
  </w:num>
  <w:num w:numId="12">
    <w:abstractNumId w:val="4"/>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40FA"/>
    <w:rsid w:val="00017870"/>
    <w:rsid w:val="00027AB9"/>
    <w:rsid w:val="00036179"/>
    <w:rsid w:val="00056D29"/>
    <w:rsid w:val="0007279A"/>
    <w:rsid w:val="000808FE"/>
    <w:rsid w:val="00085AEA"/>
    <w:rsid w:val="00092F2E"/>
    <w:rsid w:val="000A4F01"/>
    <w:rsid w:val="000B3CA1"/>
    <w:rsid w:val="000E092D"/>
    <w:rsid w:val="001070C8"/>
    <w:rsid w:val="00107E2B"/>
    <w:rsid w:val="00110D34"/>
    <w:rsid w:val="001365DC"/>
    <w:rsid w:val="00155C24"/>
    <w:rsid w:val="001642C6"/>
    <w:rsid w:val="0016689B"/>
    <w:rsid w:val="00190A01"/>
    <w:rsid w:val="001A7B9C"/>
    <w:rsid w:val="001F5766"/>
    <w:rsid w:val="002340FA"/>
    <w:rsid w:val="00255606"/>
    <w:rsid w:val="0025577A"/>
    <w:rsid w:val="00270F8F"/>
    <w:rsid w:val="002A6587"/>
    <w:rsid w:val="002A7227"/>
    <w:rsid w:val="002E2F4B"/>
    <w:rsid w:val="002E60C5"/>
    <w:rsid w:val="003374A3"/>
    <w:rsid w:val="00340BFF"/>
    <w:rsid w:val="003422E5"/>
    <w:rsid w:val="003468B6"/>
    <w:rsid w:val="00360D4A"/>
    <w:rsid w:val="003659D2"/>
    <w:rsid w:val="00366978"/>
    <w:rsid w:val="00375911"/>
    <w:rsid w:val="003A2C20"/>
    <w:rsid w:val="003A475A"/>
    <w:rsid w:val="004154EC"/>
    <w:rsid w:val="0042280A"/>
    <w:rsid w:val="00452696"/>
    <w:rsid w:val="00453A59"/>
    <w:rsid w:val="00462F45"/>
    <w:rsid w:val="004878CC"/>
    <w:rsid w:val="004E7867"/>
    <w:rsid w:val="00521A18"/>
    <w:rsid w:val="0054250C"/>
    <w:rsid w:val="00542CA0"/>
    <w:rsid w:val="00550995"/>
    <w:rsid w:val="00555303"/>
    <w:rsid w:val="00555CBC"/>
    <w:rsid w:val="00565163"/>
    <w:rsid w:val="00586B5A"/>
    <w:rsid w:val="005964C7"/>
    <w:rsid w:val="005D72AB"/>
    <w:rsid w:val="005E0E90"/>
    <w:rsid w:val="005E4650"/>
    <w:rsid w:val="00617349"/>
    <w:rsid w:val="0062624D"/>
    <w:rsid w:val="006308FC"/>
    <w:rsid w:val="0063783E"/>
    <w:rsid w:val="006412D5"/>
    <w:rsid w:val="00641D43"/>
    <w:rsid w:val="006502D9"/>
    <w:rsid w:val="00674806"/>
    <w:rsid w:val="00676EE5"/>
    <w:rsid w:val="00696B7E"/>
    <w:rsid w:val="006E465A"/>
    <w:rsid w:val="00720D2E"/>
    <w:rsid w:val="00743E9E"/>
    <w:rsid w:val="00750055"/>
    <w:rsid w:val="00752BE0"/>
    <w:rsid w:val="00772EB1"/>
    <w:rsid w:val="00784E35"/>
    <w:rsid w:val="00794FF7"/>
    <w:rsid w:val="007A31CA"/>
    <w:rsid w:val="007D4606"/>
    <w:rsid w:val="007E4C8B"/>
    <w:rsid w:val="00807F2A"/>
    <w:rsid w:val="00812A9B"/>
    <w:rsid w:val="00831356"/>
    <w:rsid w:val="00834A9B"/>
    <w:rsid w:val="00860756"/>
    <w:rsid w:val="0086330A"/>
    <w:rsid w:val="00880E6E"/>
    <w:rsid w:val="00881D96"/>
    <w:rsid w:val="00886985"/>
    <w:rsid w:val="008A1D3C"/>
    <w:rsid w:val="008C33EA"/>
    <w:rsid w:val="008D0AA3"/>
    <w:rsid w:val="008D29DA"/>
    <w:rsid w:val="009179F3"/>
    <w:rsid w:val="00932937"/>
    <w:rsid w:val="00934365"/>
    <w:rsid w:val="00942033"/>
    <w:rsid w:val="0096311B"/>
    <w:rsid w:val="0097160B"/>
    <w:rsid w:val="00980D24"/>
    <w:rsid w:val="00984B6C"/>
    <w:rsid w:val="009869A6"/>
    <w:rsid w:val="009A450D"/>
    <w:rsid w:val="009A622F"/>
    <w:rsid w:val="009A7B7D"/>
    <w:rsid w:val="009D74D6"/>
    <w:rsid w:val="00A33AC7"/>
    <w:rsid w:val="00A567F5"/>
    <w:rsid w:val="00A72721"/>
    <w:rsid w:val="00A73073"/>
    <w:rsid w:val="00A73C5E"/>
    <w:rsid w:val="00A82795"/>
    <w:rsid w:val="00A86A1A"/>
    <w:rsid w:val="00AC51AC"/>
    <w:rsid w:val="00AC70F4"/>
    <w:rsid w:val="00B04D01"/>
    <w:rsid w:val="00B13F60"/>
    <w:rsid w:val="00B216D1"/>
    <w:rsid w:val="00B2491F"/>
    <w:rsid w:val="00B5530C"/>
    <w:rsid w:val="00B76155"/>
    <w:rsid w:val="00B8052C"/>
    <w:rsid w:val="00B914EC"/>
    <w:rsid w:val="00BD46D4"/>
    <w:rsid w:val="00BE67F6"/>
    <w:rsid w:val="00C55A87"/>
    <w:rsid w:val="00C647AF"/>
    <w:rsid w:val="00C65058"/>
    <w:rsid w:val="00CA57F0"/>
    <w:rsid w:val="00CB5773"/>
    <w:rsid w:val="00CC7E3C"/>
    <w:rsid w:val="00CF5B64"/>
    <w:rsid w:val="00D00449"/>
    <w:rsid w:val="00D075A7"/>
    <w:rsid w:val="00D15BD6"/>
    <w:rsid w:val="00D21602"/>
    <w:rsid w:val="00D65C77"/>
    <w:rsid w:val="00D87743"/>
    <w:rsid w:val="00D936A5"/>
    <w:rsid w:val="00DA0E59"/>
    <w:rsid w:val="00DA267B"/>
    <w:rsid w:val="00DC03E4"/>
    <w:rsid w:val="00DE2B2F"/>
    <w:rsid w:val="00DE3469"/>
    <w:rsid w:val="00DE5E23"/>
    <w:rsid w:val="00DF0078"/>
    <w:rsid w:val="00E15EEA"/>
    <w:rsid w:val="00E25E2D"/>
    <w:rsid w:val="00E574B5"/>
    <w:rsid w:val="00E66D7C"/>
    <w:rsid w:val="00EA3441"/>
    <w:rsid w:val="00EA7460"/>
    <w:rsid w:val="00EB4364"/>
    <w:rsid w:val="00EF11F2"/>
    <w:rsid w:val="00EF4CB4"/>
    <w:rsid w:val="00EF74BB"/>
    <w:rsid w:val="00F14D20"/>
    <w:rsid w:val="00F37D14"/>
    <w:rsid w:val="00F4102D"/>
    <w:rsid w:val="00F670B4"/>
    <w:rsid w:val="00FA65E4"/>
    <w:rsid w:val="00FC33B5"/>
    <w:rsid w:val="00FF5BCA"/>
    <w:rsid w:val="00FF5B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colormenu v:ext="edit" fillcolor="#c2272d" shadowcolor="none"/>
    </o:shapedefaults>
    <o:shapelayout v:ext="edit">
      <o:idmap v:ext="edit" data="1"/>
      <o:rules v:ext="edit">
        <o:r id="V:Rule15" type="connector" idref="#_x0000_s1185"/>
        <o:r id="V:Rule16" type="connector" idref="#_x0000_s1139"/>
        <o:r id="V:Rule17" type="connector" idref="#_x0000_s1133"/>
        <o:r id="V:Rule18" type="connector" idref="#_x0000_s1174"/>
        <o:r id="V:Rule19" type="connector" idref="#_x0000_s1169"/>
        <o:r id="V:Rule20" type="connector" idref="#_x0000_s1167"/>
        <o:r id="V:Rule21" type="connector" idref="#_x0000_s1168"/>
        <o:r id="V:Rule22" type="connector" idref="#_x0000_s1176"/>
        <o:r id="V:Rule23" type="connector" idref="#_x0000_s1175"/>
        <o:r id="V:Rule24" type="connector" idref="#_x0000_s1186"/>
        <o:r id="V:Rule25" type="connector" idref="#_x0000_s1173"/>
        <o:r id="V:Rule26" type="connector" idref="#_x0000_s1184"/>
        <o:r id="V:Rule27" type="connector" idref="#_x0000_s1130"/>
        <o:r id="V:Rule28" type="connector" idref="#_x0000_s1170"/>
      </o:rules>
      <o:regrouptable v:ext="edit">
        <o:entry new="1" old="0"/>
        <o:entry new="2"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F8F"/>
    <w:pPr>
      <w:spacing w:after="200" w:line="276" w:lineRule="auto"/>
    </w:pPr>
    <w:rPr>
      <w:rFonts w:ascii="Calibri" w:eastAsia="Calibri" w:hAnsi="Calibri"/>
      <w:sz w:val="22"/>
      <w:szCs w:val="22"/>
    </w:rPr>
  </w:style>
  <w:style w:type="paragraph" w:styleId="Heading1">
    <w:name w:val="heading 1"/>
    <w:basedOn w:val="Normal"/>
    <w:next w:val="Normal"/>
    <w:qFormat/>
    <w:rsid w:val="002E60C5"/>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nhideWhenUsed/>
    <w:qFormat/>
    <w:rsid w:val="00110D34"/>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70F8F"/>
    <w:rPr>
      <w:color w:val="0000FF"/>
      <w:u w:val="single"/>
    </w:rPr>
  </w:style>
  <w:style w:type="paragraph" w:styleId="BodyText">
    <w:name w:val="Body Text"/>
    <w:basedOn w:val="Normal"/>
    <w:rsid w:val="00270F8F"/>
    <w:pPr>
      <w:jc w:val="center"/>
    </w:pPr>
    <w:rPr>
      <w:rFonts w:ascii="Lucida Grande" w:hAnsi="Lucida Grande"/>
      <w:color w:val="000000"/>
      <w:sz w:val="26"/>
    </w:rPr>
  </w:style>
  <w:style w:type="paragraph" w:styleId="BodyText2">
    <w:name w:val="Body Text 2"/>
    <w:basedOn w:val="Normal"/>
    <w:rsid w:val="00270F8F"/>
    <w:pPr>
      <w:jc w:val="center"/>
    </w:pPr>
    <w:rPr>
      <w:rFonts w:ascii="Lucida Grande" w:hAnsi="Lucida Grande"/>
      <w:color w:val="000000"/>
      <w:sz w:val="16"/>
    </w:rPr>
  </w:style>
  <w:style w:type="paragraph" w:styleId="BodyText3">
    <w:name w:val="Body Text 3"/>
    <w:basedOn w:val="Normal"/>
    <w:rsid w:val="00270F8F"/>
    <w:pPr>
      <w:framePr w:hSpace="180" w:wrap="around" w:vAnchor="text" w:hAnchor="margin" w:y="-179"/>
    </w:pPr>
    <w:rPr>
      <w:rFonts w:ascii="Lucida Grande" w:hAnsi="Lucida Grande"/>
      <w:color w:val="000000"/>
      <w:sz w:val="20"/>
    </w:rPr>
  </w:style>
  <w:style w:type="table" w:styleId="TableGrid">
    <w:name w:val="Table Grid"/>
    <w:basedOn w:val="TableNormal"/>
    <w:rsid w:val="007D460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D936A5"/>
    <w:pPr>
      <w:tabs>
        <w:tab w:val="center" w:pos="4320"/>
        <w:tab w:val="right" w:pos="8640"/>
      </w:tabs>
    </w:pPr>
  </w:style>
  <w:style w:type="character" w:styleId="PageNumber">
    <w:name w:val="page number"/>
    <w:basedOn w:val="DefaultParagraphFont"/>
    <w:rsid w:val="00D936A5"/>
  </w:style>
  <w:style w:type="paragraph" w:styleId="Header">
    <w:name w:val="header"/>
    <w:basedOn w:val="Normal"/>
    <w:rsid w:val="00D936A5"/>
    <w:pPr>
      <w:tabs>
        <w:tab w:val="center" w:pos="4320"/>
        <w:tab w:val="right" w:pos="8640"/>
      </w:tabs>
    </w:pPr>
  </w:style>
  <w:style w:type="character" w:customStyle="1" w:styleId="apple-style-span">
    <w:name w:val="apple-style-span"/>
    <w:basedOn w:val="DefaultParagraphFont"/>
    <w:rsid w:val="0097160B"/>
  </w:style>
  <w:style w:type="character" w:customStyle="1" w:styleId="apple-converted-space">
    <w:name w:val="apple-converted-space"/>
    <w:basedOn w:val="DefaultParagraphFont"/>
    <w:rsid w:val="0097160B"/>
  </w:style>
  <w:style w:type="paragraph" w:styleId="ListParagraph">
    <w:name w:val="List Paragraph"/>
    <w:basedOn w:val="Normal"/>
    <w:uiPriority w:val="34"/>
    <w:qFormat/>
    <w:rsid w:val="004E7867"/>
    <w:pPr>
      <w:ind w:left="720"/>
    </w:pPr>
  </w:style>
  <w:style w:type="character" w:customStyle="1" w:styleId="Heading3Char">
    <w:name w:val="Heading 3 Char"/>
    <w:basedOn w:val="DefaultParagraphFont"/>
    <w:link w:val="Heading3"/>
    <w:rsid w:val="00110D34"/>
    <w:rPr>
      <w:rFonts w:ascii="Cambria" w:eastAsia="Times New Roman" w:hAnsi="Cambria" w:cs="Times New Roman"/>
      <w:b/>
      <w:bCs/>
      <w:sz w:val="26"/>
      <w:szCs w:val="26"/>
    </w:rPr>
  </w:style>
</w:styles>
</file>

<file path=word/webSettings.xml><?xml version="1.0" encoding="utf-8"?>
<w:webSettings xmlns:r="http://schemas.openxmlformats.org/officeDocument/2006/relationships" xmlns:w="http://schemas.openxmlformats.org/wordprocessingml/2006/main">
  <w:divs>
    <w:div w:id="245112263">
      <w:bodyDiv w:val="1"/>
      <w:marLeft w:val="0"/>
      <w:marRight w:val="0"/>
      <w:marTop w:val="0"/>
      <w:marBottom w:val="0"/>
      <w:divBdr>
        <w:top w:val="none" w:sz="0" w:space="0" w:color="auto"/>
        <w:left w:val="none" w:sz="0" w:space="0" w:color="auto"/>
        <w:bottom w:val="none" w:sz="0" w:space="0" w:color="auto"/>
        <w:right w:val="none" w:sz="0" w:space="0" w:color="auto"/>
      </w:divBdr>
      <w:divsChild>
        <w:div w:id="1855537597">
          <w:marLeft w:val="0"/>
          <w:marRight w:val="0"/>
          <w:marTop w:val="0"/>
          <w:marBottom w:val="0"/>
          <w:divBdr>
            <w:top w:val="none" w:sz="0" w:space="0" w:color="auto"/>
            <w:left w:val="none" w:sz="0" w:space="0" w:color="auto"/>
            <w:bottom w:val="none" w:sz="0" w:space="0" w:color="auto"/>
            <w:right w:val="none" w:sz="0" w:space="0" w:color="auto"/>
          </w:divBdr>
          <w:divsChild>
            <w:div w:id="1183128747">
              <w:marLeft w:val="0"/>
              <w:marRight w:val="0"/>
              <w:marTop w:val="0"/>
              <w:marBottom w:val="0"/>
              <w:divBdr>
                <w:top w:val="none" w:sz="0" w:space="0" w:color="auto"/>
                <w:left w:val="none" w:sz="0" w:space="0" w:color="auto"/>
                <w:bottom w:val="none" w:sz="0" w:space="0" w:color="auto"/>
                <w:right w:val="none" w:sz="0" w:space="0" w:color="auto"/>
              </w:divBdr>
              <w:divsChild>
                <w:div w:id="1231573640">
                  <w:marLeft w:val="0"/>
                  <w:marRight w:val="0"/>
                  <w:marTop w:val="0"/>
                  <w:marBottom w:val="0"/>
                  <w:divBdr>
                    <w:top w:val="none" w:sz="0" w:space="0" w:color="auto"/>
                    <w:left w:val="none" w:sz="0" w:space="0" w:color="auto"/>
                    <w:bottom w:val="none" w:sz="0" w:space="0" w:color="auto"/>
                    <w:right w:val="none" w:sz="0" w:space="0" w:color="auto"/>
                  </w:divBdr>
                  <w:divsChild>
                    <w:div w:id="50509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921012">
      <w:bodyDiv w:val="1"/>
      <w:marLeft w:val="0"/>
      <w:marRight w:val="0"/>
      <w:marTop w:val="0"/>
      <w:marBottom w:val="0"/>
      <w:divBdr>
        <w:top w:val="none" w:sz="0" w:space="0" w:color="auto"/>
        <w:left w:val="none" w:sz="0" w:space="0" w:color="auto"/>
        <w:bottom w:val="none" w:sz="0" w:space="0" w:color="auto"/>
        <w:right w:val="none" w:sz="0" w:space="0" w:color="auto"/>
      </w:divBdr>
      <w:divsChild>
        <w:div w:id="1330787997">
          <w:marLeft w:val="0"/>
          <w:marRight w:val="0"/>
          <w:marTop w:val="0"/>
          <w:marBottom w:val="0"/>
          <w:divBdr>
            <w:top w:val="none" w:sz="0" w:space="0" w:color="auto"/>
            <w:left w:val="none" w:sz="0" w:space="0" w:color="auto"/>
            <w:bottom w:val="none" w:sz="0" w:space="0" w:color="auto"/>
            <w:right w:val="none" w:sz="0" w:space="0" w:color="auto"/>
          </w:divBdr>
          <w:divsChild>
            <w:div w:id="603921642">
              <w:marLeft w:val="0"/>
              <w:marRight w:val="0"/>
              <w:marTop w:val="0"/>
              <w:marBottom w:val="15"/>
              <w:divBdr>
                <w:top w:val="none" w:sz="0" w:space="0" w:color="auto"/>
                <w:left w:val="none" w:sz="0" w:space="0" w:color="auto"/>
                <w:bottom w:val="none" w:sz="0" w:space="0" w:color="auto"/>
                <w:right w:val="none" w:sz="0" w:space="0" w:color="auto"/>
              </w:divBdr>
              <w:divsChild>
                <w:div w:id="171845842">
                  <w:marLeft w:val="0"/>
                  <w:marRight w:val="0"/>
                  <w:marTop w:val="0"/>
                  <w:marBottom w:val="0"/>
                  <w:divBdr>
                    <w:top w:val="none" w:sz="0" w:space="0" w:color="auto"/>
                    <w:left w:val="none" w:sz="0" w:space="0" w:color="auto"/>
                    <w:bottom w:val="none" w:sz="0" w:space="0" w:color="auto"/>
                    <w:right w:val="none" w:sz="0" w:space="0" w:color="auto"/>
                  </w:divBdr>
                  <w:divsChild>
                    <w:div w:id="56783680">
                      <w:marLeft w:val="0"/>
                      <w:marRight w:val="0"/>
                      <w:marTop w:val="0"/>
                      <w:marBottom w:val="0"/>
                      <w:divBdr>
                        <w:top w:val="none" w:sz="0" w:space="0" w:color="auto"/>
                        <w:left w:val="none" w:sz="0" w:space="0" w:color="auto"/>
                        <w:bottom w:val="none" w:sz="0" w:space="0" w:color="auto"/>
                        <w:right w:val="none" w:sz="0" w:space="0" w:color="auto"/>
                      </w:divBdr>
                      <w:divsChild>
                        <w:div w:id="1205485863">
                          <w:marLeft w:val="0"/>
                          <w:marRight w:val="0"/>
                          <w:marTop w:val="0"/>
                          <w:marBottom w:val="0"/>
                          <w:divBdr>
                            <w:top w:val="none" w:sz="0" w:space="0" w:color="auto"/>
                            <w:left w:val="none" w:sz="0" w:space="0" w:color="auto"/>
                            <w:bottom w:val="none" w:sz="0" w:space="0" w:color="auto"/>
                            <w:right w:val="none" w:sz="0" w:space="0" w:color="auto"/>
                          </w:divBdr>
                          <w:divsChild>
                            <w:div w:id="899098588">
                              <w:marLeft w:val="0"/>
                              <w:marRight w:val="0"/>
                              <w:marTop w:val="0"/>
                              <w:marBottom w:val="0"/>
                              <w:divBdr>
                                <w:top w:val="none" w:sz="0" w:space="0" w:color="auto"/>
                                <w:left w:val="none" w:sz="0" w:space="0" w:color="auto"/>
                                <w:bottom w:val="none" w:sz="0" w:space="0" w:color="auto"/>
                                <w:right w:val="none" w:sz="0" w:space="0" w:color="auto"/>
                              </w:divBdr>
                              <w:divsChild>
                                <w:div w:id="1231161483">
                                  <w:marLeft w:val="0"/>
                                  <w:marRight w:val="0"/>
                                  <w:marTop w:val="0"/>
                                  <w:marBottom w:val="0"/>
                                  <w:divBdr>
                                    <w:top w:val="single" w:sz="2" w:space="0" w:color="EEEEEE"/>
                                    <w:left w:val="none" w:sz="0" w:space="0" w:color="auto"/>
                                    <w:bottom w:val="none" w:sz="0" w:space="0" w:color="auto"/>
                                    <w:right w:val="none" w:sz="0" w:space="0" w:color="auto"/>
                                  </w:divBdr>
                                  <w:divsChild>
                                    <w:div w:id="1817532697">
                                      <w:marLeft w:val="0"/>
                                      <w:marRight w:val="0"/>
                                      <w:marTop w:val="0"/>
                                      <w:marBottom w:val="0"/>
                                      <w:divBdr>
                                        <w:top w:val="none" w:sz="0" w:space="0" w:color="auto"/>
                                        <w:left w:val="none" w:sz="0" w:space="0" w:color="auto"/>
                                        <w:bottom w:val="none" w:sz="0" w:space="0" w:color="auto"/>
                                        <w:right w:val="none" w:sz="0" w:space="0" w:color="auto"/>
                                      </w:divBdr>
                                      <w:divsChild>
                                        <w:div w:id="1000737809">
                                          <w:marLeft w:val="0"/>
                                          <w:marRight w:val="0"/>
                                          <w:marTop w:val="0"/>
                                          <w:marBottom w:val="0"/>
                                          <w:divBdr>
                                            <w:top w:val="none" w:sz="0" w:space="0" w:color="auto"/>
                                            <w:left w:val="none" w:sz="0" w:space="0" w:color="auto"/>
                                            <w:bottom w:val="none" w:sz="0" w:space="0" w:color="auto"/>
                                            <w:right w:val="none" w:sz="0" w:space="0" w:color="auto"/>
                                          </w:divBdr>
                                          <w:divsChild>
                                            <w:div w:id="1029336827">
                                              <w:marLeft w:val="0"/>
                                              <w:marRight w:val="0"/>
                                              <w:marTop w:val="0"/>
                                              <w:marBottom w:val="0"/>
                                              <w:divBdr>
                                                <w:top w:val="none" w:sz="0" w:space="0" w:color="auto"/>
                                                <w:left w:val="none" w:sz="0" w:space="0" w:color="auto"/>
                                                <w:bottom w:val="none" w:sz="0" w:space="0" w:color="auto"/>
                                                <w:right w:val="none" w:sz="0" w:space="0" w:color="auto"/>
                                              </w:divBdr>
                                              <w:divsChild>
                                                <w:div w:id="320235562">
                                                  <w:marLeft w:val="0"/>
                                                  <w:marRight w:val="0"/>
                                                  <w:marTop w:val="0"/>
                                                  <w:marBottom w:val="0"/>
                                                  <w:divBdr>
                                                    <w:top w:val="none" w:sz="0" w:space="0" w:color="auto"/>
                                                    <w:left w:val="none" w:sz="0" w:space="0" w:color="auto"/>
                                                    <w:bottom w:val="none" w:sz="0" w:space="0" w:color="auto"/>
                                                    <w:right w:val="none" w:sz="0" w:space="0" w:color="auto"/>
                                                  </w:divBdr>
                                                  <w:divsChild>
                                                    <w:div w:id="975796496">
                                                      <w:marLeft w:val="0"/>
                                                      <w:marRight w:val="0"/>
                                                      <w:marTop w:val="0"/>
                                                      <w:marBottom w:val="0"/>
                                                      <w:divBdr>
                                                        <w:top w:val="none" w:sz="0" w:space="0" w:color="auto"/>
                                                        <w:left w:val="none" w:sz="0" w:space="0" w:color="auto"/>
                                                        <w:bottom w:val="none" w:sz="0" w:space="0" w:color="auto"/>
                                                        <w:right w:val="none" w:sz="0" w:space="0" w:color="auto"/>
                                                      </w:divBdr>
                                                      <w:divsChild>
                                                        <w:div w:id="1858041162">
                                                          <w:marLeft w:val="0"/>
                                                          <w:marRight w:val="0"/>
                                                          <w:marTop w:val="0"/>
                                                          <w:marBottom w:val="0"/>
                                                          <w:divBdr>
                                                            <w:top w:val="none" w:sz="0" w:space="0" w:color="auto"/>
                                                            <w:left w:val="none" w:sz="0" w:space="0" w:color="auto"/>
                                                            <w:bottom w:val="none" w:sz="0" w:space="0" w:color="auto"/>
                                                            <w:right w:val="none" w:sz="0" w:space="0" w:color="auto"/>
                                                          </w:divBdr>
                                                          <w:divsChild>
                                                            <w:div w:id="1306154783">
                                                              <w:marLeft w:val="0"/>
                                                              <w:marRight w:val="0"/>
                                                              <w:marTop w:val="0"/>
                                                              <w:marBottom w:val="0"/>
                                                              <w:divBdr>
                                                                <w:top w:val="none" w:sz="0" w:space="0" w:color="auto"/>
                                                                <w:left w:val="none" w:sz="0" w:space="0" w:color="auto"/>
                                                                <w:bottom w:val="none" w:sz="0" w:space="0" w:color="auto"/>
                                                                <w:right w:val="none" w:sz="0" w:space="0" w:color="auto"/>
                                                              </w:divBdr>
                                                              <w:divsChild>
                                                                <w:div w:id="1253245570">
                                                                  <w:marLeft w:val="0"/>
                                                                  <w:marRight w:val="0"/>
                                                                  <w:marTop w:val="450"/>
                                                                  <w:marBottom w:val="450"/>
                                                                  <w:divBdr>
                                                                    <w:top w:val="none" w:sz="0" w:space="0" w:color="auto"/>
                                                                    <w:left w:val="none" w:sz="0" w:space="0" w:color="auto"/>
                                                                    <w:bottom w:val="none" w:sz="0" w:space="0" w:color="auto"/>
                                                                    <w:right w:val="none" w:sz="0" w:space="0" w:color="auto"/>
                                                                  </w:divBdr>
                                                                  <w:divsChild>
                                                                    <w:div w:id="1447264243">
                                                                      <w:marLeft w:val="0"/>
                                                                      <w:marRight w:val="0"/>
                                                                      <w:marTop w:val="0"/>
                                                                      <w:marBottom w:val="0"/>
                                                                      <w:divBdr>
                                                                        <w:top w:val="none" w:sz="0" w:space="0" w:color="auto"/>
                                                                        <w:left w:val="none" w:sz="0" w:space="0" w:color="auto"/>
                                                                        <w:bottom w:val="none" w:sz="0" w:space="0" w:color="auto"/>
                                                                        <w:right w:val="none" w:sz="0" w:space="0" w:color="auto"/>
                                                                      </w:divBdr>
                                                                      <w:divsChild>
                                                                        <w:div w:id="1390768335">
                                                                          <w:marLeft w:val="0"/>
                                                                          <w:marRight w:val="0"/>
                                                                          <w:marTop w:val="0"/>
                                                                          <w:marBottom w:val="0"/>
                                                                          <w:divBdr>
                                                                            <w:top w:val="none" w:sz="0" w:space="0" w:color="auto"/>
                                                                            <w:left w:val="none" w:sz="0" w:space="0" w:color="auto"/>
                                                                            <w:bottom w:val="none" w:sz="0" w:space="0" w:color="auto"/>
                                                                            <w:right w:val="none" w:sz="0" w:space="0" w:color="auto"/>
                                                                          </w:divBdr>
                                                                          <w:divsChild>
                                                                            <w:div w:id="1416436123">
                                                                              <w:marLeft w:val="0"/>
                                                                              <w:marRight w:val="0"/>
                                                                              <w:marTop w:val="0"/>
                                                                              <w:marBottom w:val="0"/>
                                                                              <w:divBdr>
                                                                                <w:top w:val="none" w:sz="0" w:space="0" w:color="auto"/>
                                                                                <w:left w:val="none" w:sz="0" w:space="0" w:color="auto"/>
                                                                                <w:bottom w:val="none" w:sz="0" w:space="0" w:color="auto"/>
                                                                                <w:right w:val="none" w:sz="0" w:space="0" w:color="auto"/>
                                                                              </w:divBdr>
                                                                              <w:divsChild>
                                                                                <w:div w:id="1570995614">
                                                                                  <w:marLeft w:val="0"/>
                                                                                  <w:marRight w:val="0"/>
                                                                                  <w:marTop w:val="0"/>
                                                                                  <w:marBottom w:val="0"/>
                                                                                  <w:divBdr>
                                                                                    <w:top w:val="none" w:sz="0" w:space="0" w:color="auto"/>
                                                                                    <w:left w:val="none" w:sz="0" w:space="0" w:color="auto"/>
                                                                                    <w:bottom w:val="none" w:sz="0" w:space="0" w:color="auto"/>
                                                                                    <w:right w:val="none" w:sz="0" w:space="0" w:color="auto"/>
                                                                                  </w:divBdr>
                                                                                  <w:divsChild>
                                                                                    <w:div w:id="1622807269">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16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http://dannarhitect.files.wordpress.com/2009/08/pythagoras1.jpg"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http://www.mathopenref.com/images/bioimages/pythagoras3.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http://www.mlahanas.de/Greeks/Portraits/Art/Pythagoras.jp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http://whatisthepyramid.com/wp-content/uploads/2009/08/Pythagoras-diagra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4E511-DB8D-473C-A844-C89A068B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927</Words>
  <Characters>5288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WikiCurriculum</vt:lpstr>
    </vt:vector>
  </TitlesOfParts>
  <Company>MSCD</Company>
  <LinksUpToDate>false</LinksUpToDate>
  <CharactersWithSpaces>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WikiCurriculum</dc:title>
  <dc:creator>oneilljp</dc:creator>
  <cp:lastModifiedBy>Savanah Chey Lowe</cp:lastModifiedBy>
  <cp:revision>2</cp:revision>
  <cp:lastPrinted>2010-06-21T18:01:00Z</cp:lastPrinted>
  <dcterms:created xsi:type="dcterms:W3CDTF">2011-05-09T22:01:00Z</dcterms:created>
  <dcterms:modified xsi:type="dcterms:W3CDTF">2011-05-09T22:01:00Z</dcterms:modified>
</cp:coreProperties>
</file>